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35" w:rsidRDefault="00562A35" w:rsidP="00562A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562A35" w:rsidRDefault="00562A35" w:rsidP="00562A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562A35" w:rsidRDefault="00562A35" w:rsidP="00562A35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562A35" w:rsidRDefault="00562A35" w:rsidP="00562A35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opakowań jednorazowych zwanych w dalszej części umowy towarami lub produktami, których asortyment, ilość i ceny jednostkowe określone są w formularzu asortymentowo -  ilościowo – cenowym, stanowiącym załącznik nr 2 do niniejszej umowy. </w:t>
      </w:r>
    </w:p>
    <w:p w:rsidR="00562A35" w:rsidRDefault="00562A35" w:rsidP="00562A3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562A35" w:rsidRDefault="00562A35" w:rsidP="00562A3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562A35" w:rsidRPr="005B5F01" w:rsidRDefault="00562A35" w:rsidP="00562A3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</w:t>
      </w:r>
      <w:r w:rsidRPr="005B5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2A35" w:rsidRDefault="00562A35" w:rsidP="00562A35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562A35" w:rsidRDefault="00562A35" w:rsidP="00562A35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562A35" w:rsidRDefault="00562A35" w:rsidP="00562A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562A35" w:rsidRDefault="00562A35" w:rsidP="00562A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562A35" w:rsidRDefault="00562A35" w:rsidP="00562A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562A35" w:rsidRDefault="00562A35" w:rsidP="00562A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562A35" w:rsidRDefault="00562A35" w:rsidP="00562A3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562A35" w:rsidRDefault="00562A35" w:rsidP="00562A3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562A35" w:rsidRPr="005B5F01" w:rsidRDefault="00562A35" w:rsidP="00562A3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5F01">
        <w:rPr>
          <w:rFonts w:ascii="Times New Roman" w:hAnsi="Times New Roman"/>
          <w:sz w:val="24"/>
          <w:szCs w:val="24"/>
        </w:rPr>
        <w:t>Dostawa opakowań jednorazowych następować będzie co najmniej raz w tygodniu na podstawie pisemnego, elektronicznego lub telefonicznego zamówienia przez upoważnione do tego osoby Zamawiającego</w:t>
      </w:r>
      <w:r w:rsidRPr="005B5F01">
        <w:rPr>
          <w:rFonts w:ascii="Times New Roman" w:hAnsi="Times New Roman"/>
          <w:bCs/>
          <w:sz w:val="24"/>
        </w:rPr>
        <w:t>.</w:t>
      </w:r>
    </w:p>
    <w:p w:rsidR="00562A35" w:rsidRDefault="00562A35" w:rsidP="00562A3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:rsidR="00562A35" w:rsidRDefault="00562A35" w:rsidP="00562A3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562A35" w:rsidRDefault="00562A35" w:rsidP="00562A35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562A35" w:rsidRDefault="00562A35" w:rsidP="00562A3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:rsidR="00562A35" w:rsidRDefault="00562A35" w:rsidP="00562A3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562A35" w:rsidRDefault="00562A35" w:rsidP="00562A3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562A35" w:rsidRDefault="00562A35" w:rsidP="00562A3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562A35" w:rsidRDefault="00562A35" w:rsidP="00562A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562A35" w:rsidRDefault="00562A35" w:rsidP="00562A35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562A35" w:rsidRDefault="00562A35" w:rsidP="00562A3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562A35" w:rsidRDefault="00562A35" w:rsidP="00562A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562A35" w:rsidRDefault="00562A35" w:rsidP="00562A3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62A35" w:rsidRDefault="00562A35" w:rsidP="00562A35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562A35" w:rsidRDefault="00562A35" w:rsidP="00562A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562A35" w:rsidRDefault="00562A35" w:rsidP="00562A3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562A35" w:rsidRDefault="00562A35" w:rsidP="00562A3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562A35" w:rsidRDefault="00562A35" w:rsidP="00562A35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jakości dostarczanych produktów. Wszystkie produkty muszą posiadać niezbędne atesty oraz dopuszczenie do kontaktu         z żywnością, a także czytelne etykiety.</w:t>
      </w:r>
    </w:p>
    <w:p w:rsidR="00562A35" w:rsidRDefault="00562A35" w:rsidP="00562A3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dostarczone opakowania jednorazowe będą wolne od wad, będą spełniać wszelkie wymagania określone przez Zamawiającego w zaproszeniu do składania ofert oraz w załączniku nr 2 do umowy. </w:t>
      </w: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Pr="00562A35" w:rsidRDefault="00562A35" w:rsidP="00562A35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35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 w:rsidRPr="00562A35">
        <w:rPr>
          <w:rFonts w:ascii="Times New Roman" w:hAnsi="Times New Roman" w:cs="Times New Roman"/>
          <w:sz w:val="24"/>
          <w:szCs w:val="24"/>
        </w:rPr>
        <w:br/>
        <w:t xml:space="preserve">w art. 455 </w:t>
      </w:r>
      <w:proofErr w:type="spellStart"/>
      <w:r w:rsidRPr="00562A3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62A35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562A35" w:rsidRPr="00562A35" w:rsidRDefault="00562A35" w:rsidP="00562A35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35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 w:rsidRPr="00562A35">
        <w:rPr>
          <w:rFonts w:ascii="Times New Roman" w:hAnsi="Times New Roman" w:cs="Times New Roman"/>
          <w:sz w:val="24"/>
          <w:szCs w:val="24"/>
        </w:rPr>
        <w:br/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562A35" w:rsidRPr="00562A35" w:rsidRDefault="00562A35" w:rsidP="00562A3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A35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562A35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562A35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562A35" w:rsidRPr="00562A35" w:rsidRDefault="00562A35" w:rsidP="00562A35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A35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562A35" w:rsidRPr="00562A35" w:rsidRDefault="00562A35" w:rsidP="00562A35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562A35">
        <w:rPr>
          <w:rFonts w:ascii="Times New Roman" w:hAnsi="Times New Roman" w:cs="Times New Roman"/>
          <w:sz w:val="24"/>
          <w:szCs w:val="24"/>
        </w:rPr>
        <w:lastRenderedPageBreak/>
        <w:t xml:space="preserve">Wszelkie zmiany niniejszej umowy będą się odbywały za zgodą obu stron </w:t>
      </w:r>
      <w:r w:rsidRPr="00562A35">
        <w:rPr>
          <w:rFonts w:ascii="Times New Roman" w:hAnsi="Times New Roman" w:cs="Times New Roman"/>
          <w:sz w:val="24"/>
          <w:szCs w:val="24"/>
        </w:rPr>
        <w:br/>
        <w:t>w formie pisemnych aneksów.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562A35" w:rsidRDefault="00562A35" w:rsidP="00562A3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562A35" w:rsidRDefault="00562A35" w:rsidP="00562A3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562A35" w:rsidRDefault="00562A35" w:rsidP="00562A35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562A35" w:rsidRDefault="00562A35" w:rsidP="00562A3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562A35" w:rsidRDefault="00562A35" w:rsidP="00562A35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562A35" w:rsidRDefault="00562A35" w:rsidP="00562A35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562A35" w:rsidRDefault="00562A35" w:rsidP="00562A3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562A35" w:rsidRDefault="00562A35" w:rsidP="00562A35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562A35" w:rsidRDefault="00562A35" w:rsidP="00562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562A35" w:rsidRDefault="00562A35" w:rsidP="00562A3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562A35" w:rsidRDefault="00562A35" w:rsidP="00562A35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562A35" w:rsidRDefault="00562A35" w:rsidP="00562A35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562A35" w:rsidRDefault="00562A35" w:rsidP="00562A3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562A35" w:rsidRDefault="00562A35" w:rsidP="00562A3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562A35" w:rsidRDefault="00562A35" w:rsidP="00562A3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A35" w:rsidRDefault="00562A35" w:rsidP="00562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562A35" w:rsidRDefault="00562A35" w:rsidP="00562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2A35" w:rsidRDefault="00562A35" w:rsidP="00562A35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562A35" w:rsidRDefault="00562A35" w:rsidP="00562A35"/>
    <w:p w:rsidR="00562A35" w:rsidRDefault="00562A35" w:rsidP="00562A35"/>
    <w:p w:rsidR="00562A35" w:rsidRDefault="00562A35" w:rsidP="00562A35"/>
    <w:p w:rsidR="005B7574" w:rsidRDefault="005B7574"/>
    <w:sectPr w:rsidR="005B7574" w:rsidSect="00C4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2A35"/>
    <w:rsid w:val="00562A35"/>
    <w:rsid w:val="005B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2A3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2A35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562A3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62A3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62A35"/>
  </w:style>
  <w:style w:type="character" w:styleId="Hipercze">
    <w:name w:val="Hyperlink"/>
    <w:basedOn w:val="Domylnaczcionkaakapitu"/>
    <w:uiPriority w:val="99"/>
    <w:semiHidden/>
    <w:unhideWhenUsed/>
    <w:rsid w:val="00562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1458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2023-12-05T11:10:00Z</dcterms:created>
  <dcterms:modified xsi:type="dcterms:W3CDTF">2023-12-05T11:10:00Z</dcterms:modified>
</cp:coreProperties>
</file>