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56A" w:rsidRDefault="000811BC" w:rsidP="000811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11BC">
        <w:rPr>
          <w:rFonts w:ascii="Times New Roman" w:hAnsi="Times New Roman" w:cs="Times New Roman"/>
          <w:b/>
          <w:bCs/>
          <w:sz w:val="32"/>
          <w:szCs w:val="32"/>
        </w:rPr>
        <w:t>Dostawa artykułów mleczarskich 2025</w:t>
      </w:r>
    </w:p>
    <w:p w:rsidR="000811BC" w:rsidRDefault="000811BC" w:rsidP="000811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11BC" w:rsidRPr="000811BC" w:rsidRDefault="000811BC" w:rsidP="000811BC">
      <w:pPr>
        <w:rPr>
          <w:rFonts w:ascii="Times New Roman" w:hAnsi="Times New Roman" w:cs="Times New Roman"/>
          <w:sz w:val="24"/>
          <w:szCs w:val="24"/>
        </w:rPr>
      </w:pPr>
      <w:r w:rsidRPr="000811BC">
        <w:rPr>
          <w:rFonts w:ascii="Times New Roman" w:hAnsi="Times New Roman" w:cs="Times New Roman"/>
          <w:sz w:val="24"/>
          <w:szCs w:val="24"/>
        </w:rPr>
        <w:t xml:space="preserve">Identyfikator postępowania </w:t>
      </w:r>
      <w:r w:rsidRPr="000811BC">
        <w:rPr>
          <w:rFonts w:ascii="Times New Roman" w:hAnsi="Times New Roman" w:cs="Times New Roman"/>
          <w:sz w:val="24"/>
          <w:szCs w:val="24"/>
        </w:rPr>
        <w:tab/>
        <w:t>ocds-148610-55d36afe-0b69-4e69-8943-a6353d588112</w:t>
      </w:r>
    </w:p>
    <w:sectPr w:rsidR="000811BC" w:rsidRPr="0008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C"/>
    <w:rsid w:val="000811BC"/>
    <w:rsid w:val="0038456A"/>
    <w:rsid w:val="00620B3C"/>
    <w:rsid w:val="00967CF2"/>
    <w:rsid w:val="009B7A7B"/>
    <w:rsid w:val="00A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5F07"/>
  <w15:chartTrackingRefBased/>
  <w15:docId w15:val="{FE901932-00CD-4BB0-9498-B8B93FE4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1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1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11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1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2025-05-08T08:26:00Z</dcterms:created>
  <dcterms:modified xsi:type="dcterms:W3CDTF">2025-05-08T08:29:00Z</dcterms:modified>
</cp:coreProperties>
</file>