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568" w:rsidRDefault="00F96568" w:rsidP="00F96568">
      <w:pPr>
        <w:spacing w:line="480" w:lineRule="auto"/>
      </w:pPr>
      <w:r>
        <w:rPr>
          <w:b/>
          <w:bCs/>
          <w:szCs w:val="28"/>
        </w:rPr>
        <w:t xml:space="preserve">                                                                                       </w:t>
      </w:r>
      <w:r>
        <w:rPr>
          <w:b/>
          <w:bCs/>
          <w:color w:val="000000"/>
          <w:szCs w:val="28"/>
        </w:rPr>
        <w:t xml:space="preserve"> </w:t>
      </w:r>
      <w:r>
        <w:rPr>
          <w:b/>
          <w:bCs/>
          <w:color w:val="000000"/>
          <w:szCs w:val="28"/>
        </w:rPr>
        <w:tab/>
      </w:r>
      <w:r>
        <w:rPr>
          <w:b/>
          <w:bCs/>
          <w:color w:val="000000"/>
          <w:szCs w:val="28"/>
        </w:rPr>
        <w:tab/>
      </w:r>
      <w:r>
        <w:rPr>
          <w:b/>
          <w:bCs/>
          <w:color w:val="000000"/>
          <w:szCs w:val="28"/>
        </w:rPr>
        <w:tab/>
      </w:r>
      <w:r>
        <w:rPr>
          <w:rStyle w:val="Pogrubienie"/>
          <w:color w:val="000000"/>
          <w:szCs w:val="28"/>
        </w:rPr>
        <w:t>Janów Lubelski, dn.1.06.2022 r</w:t>
      </w:r>
      <w:r>
        <w:rPr>
          <w:rStyle w:val="Pogrubienie"/>
          <w:color w:val="800000"/>
          <w:szCs w:val="28"/>
        </w:rPr>
        <w:t>.</w:t>
      </w:r>
    </w:p>
    <w:p w:rsidR="00F96568" w:rsidRDefault="00F96568" w:rsidP="00F96568">
      <w:pPr>
        <w:pStyle w:val="Tekstpodstawowy"/>
      </w:pPr>
    </w:p>
    <w:p w:rsidR="00F96568" w:rsidRDefault="00F96568" w:rsidP="00F96568">
      <w:pPr>
        <w:pStyle w:val="Tekstpodstawowy"/>
      </w:pPr>
      <w:r>
        <w:rPr>
          <w:color w:val="000000"/>
        </w:rPr>
        <w:t>PZAZ.I.242.3.2022</w:t>
      </w:r>
      <w:r>
        <w:rPr>
          <w:color w:val="000000"/>
        </w:rPr>
        <w:tab/>
      </w:r>
      <w:r>
        <w:rPr>
          <w:color w:val="000000"/>
        </w:rPr>
        <w:tab/>
      </w:r>
      <w:r>
        <w:rPr>
          <w:color w:val="000000"/>
        </w:rPr>
        <w:tab/>
      </w:r>
      <w:r>
        <w:tab/>
        <w:t xml:space="preserve">                     </w:t>
      </w:r>
    </w:p>
    <w:p w:rsidR="00F96568" w:rsidRDefault="00F96568" w:rsidP="00F96568">
      <w:pPr>
        <w:pStyle w:val="Tekstpodstawowy"/>
        <w:spacing w:line="100" w:lineRule="atLeast"/>
        <w:rPr>
          <w:b/>
          <w:bCs/>
          <w:sz w:val="30"/>
          <w:szCs w:val="30"/>
        </w:rPr>
      </w:pPr>
      <w:r>
        <w:tab/>
      </w:r>
      <w:r>
        <w:tab/>
      </w:r>
      <w:r>
        <w:tab/>
      </w:r>
      <w:r>
        <w:tab/>
      </w:r>
      <w:r>
        <w:tab/>
      </w:r>
      <w:r>
        <w:tab/>
      </w:r>
      <w:r>
        <w:tab/>
      </w:r>
      <w:r>
        <w:tab/>
        <w:t xml:space="preserve">                </w:t>
      </w:r>
    </w:p>
    <w:p w:rsidR="00F96568" w:rsidRDefault="00F96568" w:rsidP="00F96568">
      <w:pPr>
        <w:pStyle w:val="Tekstpodstawowy"/>
        <w:rPr>
          <w:b/>
          <w:bCs/>
          <w:sz w:val="30"/>
          <w:szCs w:val="30"/>
        </w:rPr>
      </w:pPr>
    </w:p>
    <w:p w:rsidR="00F96568" w:rsidRDefault="00F96568" w:rsidP="00F96568">
      <w:pPr>
        <w:pStyle w:val="Tekstpodstawowy"/>
        <w:rPr>
          <w:b/>
          <w:bCs/>
          <w:sz w:val="30"/>
          <w:szCs w:val="30"/>
        </w:rPr>
      </w:pPr>
    </w:p>
    <w:p w:rsidR="00F96568" w:rsidRDefault="00F96568" w:rsidP="00F96568">
      <w:pPr>
        <w:pStyle w:val="Tekstpodstawowy"/>
        <w:rPr>
          <w:b/>
          <w:bCs/>
          <w:sz w:val="30"/>
          <w:szCs w:val="30"/>
        </w:rPr>
      </w:pPr>
    </w:p>
    <w:p w:rsidR="00F96568" w:rsidRDefault="00F96568" w:rsidP="00F96568">
      <w:pPr>
        <w:pStyle w:val="Tekstpodstawowy"/>
        <w:rPr>
          <w:b/>
          <w:bCs/>
          <w:sz w:val="30"/>
          <w:szCs w:val="30"/>
        </w:rPr>
      </w:pPr>
    </w:p>
    <w:p w:rsidR="00F96568" w:rsidRDefault="00F96568" w:rsidP="00F96568">
      <w:pPr>
        <w:pStyle w:val="Tekstpodstawowy"/>
        <w:rPr>
          <w:b/>
          <w:bCs/>
          <w:sz w:val="30"/>
          <w:szCs w:val="30"/>
        </w:rPr>
      </w:pPr>
    </w:p>
    <w:p w:rsidR="00F96568" w:rsidRDefault="00F96568" w:rsidP="00F96568">
      <w:pPr>
        <w:pStyle w:val="Tekstpodstawowy"/>
        <w:rPr>
          <w:b/>
          <w:bCs/>
          <w:sz w:val="30"/>
          <w:szCs w:val="30"/>
        </w:rPr>
      </w:pPr>
    </w:p>
    <w:p w:rsidR="00F96568" w:rsidRDefault="00F96568" w:rsidP="00F96568">
      <w:pPr>
        <w:pStyle w:val="Tekstpodstawowy"/>
        <w:jc w:val="center"/>
      </w:pPr>
      <w:r>
        <w:rPr>
          <w:b/>
          <w:bCs/>
          <w:sz w:val="36"/>
          <w:szCs w:val="36"/>
        </w:rPr>
        <w:t>SPECYFIKACJA  WARUNKÓW ZAMÓWIENIA</w:t>
      </w:r>
    </w:p>
    <w:p w:rsidR="00F96568" w:rsidRDefault="00F96568" w:rsidP="00F96568">
      <w:pPr>
        <w:pStyle w:val="Tekstpodstawowy"/>
      </w:pPr>
    </w:p>
    <w:p w:rsidR="00F96568" w:rsidRDefault="00F96568" w:rsidP="00F96568">
      <w:pPr>
        <w:pStyle w:val="Tekstpodstawowy"/>
        <w:jc w:val="center"/>
      </w:pPr>
    </w:p>
    <w:p w:rsidR="00F96568" w:rsidRDefault="00F96568" w:rsidP="00F96568">
      <w:pPr>
        <w:pStyle w:val="Tekstpodstawowy"/>
        <w:rPr>
          <w:b/>
          <w:bCs/>
          <w:sz w:val="32"/>
        </w:rPr>
      </w:pPr>
      <w:r>
        <w:rPr>
          <w:rStyle w:val="Pogrubienie"/>
        </w:rPr>
        <w:tab/>
      </w:r>
      <w:r>
        <w:rPr>
          <w:rStyle w:val="Pogrubienie"/>
        </w:rPr>
        <w:tab/>
      </w:r>
      <w:r>
        <w:rPr>
          <w:rStyle w:val="Pogrubienie"/>
        </w:rPr>
        <w:tab/>
      </w:r>
      <w:r>
        <w:rPr>
          <w:rStyle w:val="Pogrubienie"/>
        </w:rPr>
        <w:tab/>
      </w:r>
      <w:r>
        <w:rPr>
          <w:rStyle w:val="Pogrubienie"/>
        </w:rPr>
        <w:tab/>
        <w:t xml:space="preserve">              </w:t>
      </w:r>
      <w:r>
        <w:rPr>
          <w:rStyle w:val="Pogrubienie"/>
          <w:sz w:val="32"/>
          <w:szCs w:val="32"/>
        </w:rPr>
        <w:t xml:space="preserve">    </w:t>
      </w:r>
    </w:p>
    <w:p w:rsidR="00F96568" w:rsidRDefault="00F96568" w:rsidP="00F96568">
      <w:pPr>
        <w:jc w:val="center"/>
        <w:rPr>
          <w:b/>
          <w:bCs/>
          <w:sz w:val="32"/>
        </w:rPr>
      </w:pPr>
      <w:r>
        <w:rPr>
          <w:b/>
          <w:bCs/>
          <w:sz w:val="32"/>
        </w:rPr>
        <w:t xml:space="preserve">Na dostawę </w:t>
      </w:r>
      <w:r>
        <w:rPr>
          <w:b/>
          <w:bCs/>
          <w:color w:val="000000"/>
          <w:sz w:val="32"/>
          <w:szCs w:val="32"/>
        </w:rPr>
        <w:t>artykułów mleczarskich</w:t>
      </w:r>
    </w:p>
    <w:p w:rsidR="00F96568" w:rsidRDefault="00F96568" w:rsidP="00F96568">
      <w:pPr>
        <w:jc w:val="center"/>
        <w:rPr>
          <w:rStyle w:val="Pogrubienie"/>
          <w:sz w:val="32"/>
        </w:rPr>
      </w:pPr>
      <w:r>
        <w:rPr>
          <w:b/>
          <w:bCs/>
          <w:sz w:val="32"/>
        </w:rPr>
        <w:t xml:space="preserve">dla </w:t>
      </w:r>
    </w:p>
    <w:p w:rsidR="00F96568" w:rsidRDefault="00F96568" w:rsidP="00F96568">
      <w:pPr>
        <w:pStyle w:val="Tekstpodstawowy"/>
        <w:spacing w:after="0"/>
        <w:jc w:val="center"/>
        <w:rPr>
          <w:rStyle w:val="Pogrubienie"/>
          <w:sz w:val="32"/>
        </w:rPr>
      </w:pPr>
      <w:r>
        <w:rPr>
          <w:rStyle w:val="Pogrubienie"/>
          <w:sz w:val="32"/>
        </w:rPr>
        <w:t xml:space="preserve">Powiat Janowski, ul. Jana Zamoyskiego 59, 23-300 Janów Lubelski, </w:t>
      </w:r>
    </w:p>
    <w:p w:rsidR="00F96568" w:rsidRDefault="00F96568" w:rsidP="00F96568">
      <w:pPr>
        <w:pStyle w:val="Tekstpodstawowy"/>
        <w:spacing w:after="0"/>
        <w:jc w:val="center"/>
        <w:rPr>
          <w:rStyle w:val="Pogrubienie"/>
          <w:sz w:val="32"/>
        </w:rPr>
      </w:pPr>
      <w:r>
        <w:rPr>
          <w:rStyle w:val="Pogrubienie"/>
          <w:sz w:val="32"/>
        </w:rPr>
        <w:t xml:space="preserve">NIP: 8621525217 - Powiatowy Zakład Aktywności Zawodowej </w:t>
      </w:r>
    </w:p>
    <w:p w:rsidR="00F96568" w:rsidRDefault="00F96568" w:rsidP="00F96568">
      <w:pPr>
        <w:pStyle w:val="Tekstpodstawowy"/>
        <w:spacing w:after="0"/>
        <w:jc w:val="center"/>
        <w:rPr>
          <w:rStyle w:val="Pogrubienie"/>
        </w:rPr>
      </w:pPr>
      <w:r>
        <w:rPr>
          <w:rStyle w:val="Pogrubienie"/>
          <w:sz w:val="32"/>
        </w:rPr>
        <w:t>w Janowie Lubelskim, ul. Jana Zamoyskiego 149, 23-300 Janów Lubelski, zwanym w dalszej części „ZAMAWIAJĄCYM’’</w:t>
      </w:r>
    </w:p>
    <w:p w:rsidR="00F96568" w:rsidRDefault="00F96568" w:rsidP="00F96568">
      <w:pPr>
        <w:pStyle w:val="Tekstpodstawowy"/>
        <w:rPr>
          <w:rStyle w:val="Pogrubienie"/>
        </w:rPr>
      </w:pPr>
      <w:r>
        <w:rPr>
          <w:rStyle w:val="Pogrubienie"/>
        </w:rPr>
        <w:t> </w:t>
      </w:r>
    </w:p>
    <w:p w:rsidR="00F96568" w:rsidRDefault="00F96568" w:rsidP="00F96568">
      <w:pPr>
        <w:pStyle w:val="Tekstpodstawowy"/>
        <w:rPr>
          <w:rStyle w:val="Pogrubienie"/>
        </w:rPr>
      </w:pPr>
      <w:r>
        <w:rPr>
          <w:rStyle w:val="Pogrubienie"/>
        </w:rPr>
        <w:t> w tym:</w:t>
      </w:r>
    </w:p>
    <w:p w:rsidR="00F96568" w:rsidRDefault="00F96568" w:rsidP="00F96568">
      <w:pPr>
        <w:pStyle w:val="Tekstpodstawowy"/>
        <w:numPr>
          <w:ilvl w:val="0"/>
          <w:numId w:val="1"/>
        </w:numPr>
        <w:tabs>
          <w:tab w:val="left" w:pos="707"/>
        </w:tabs>
        <w:rPr>
          <w:rStyle w:val="Pogrubienie"/>
        </w:rPr>
      </w:pPr>
      <w:r>
        <w:rPr>
          <w:rStyle w:val="Pogrubienie"/>
        </w:rPr>
        <w:t>Pakiet I - Mleko, śmietana i twarogi</w:t>
      </w:r>
      <w:r>
        <w:t xml:space="preserve"> </w:t>
      </w:r>
    </w:p>
    <w:p w:rsidR="00F96568" w:rsidRDefault="00F96568" w:rsidP="00F96568">
      <w:pPr>
        <w:pStyle w:val="Tekstpodstawowy"/>
        <w:numPr>
          <w:ilvl w:val="0"/>
          <w:numId w:val="2"/>
        </w:numPr>
        <w:tabs>
          <w:tab w:val="left" w:pos="707"/>
        </w:tabs>
        <w:rPr>
          <w:rStyle w:val="Pogrubienie"/>
        </w:rPr>
      </w:pPr>
      <w:r>
        <w:rPr>
          <w:rStyle w:val="Pogrubienie"/>
        </w:rPr>
        <w:t xml:space="preserve">Pakiet II - Masło extra i pozostałe artykuły mleczarskie </w:t>
      </w:r>
    </w:p>
    <w:p w:rsidR="00F96568" w:rsidRDefault="00F96568" w:rsidP="00F96568">
      <w:pPr>
        <w:pStyle w:val="Tekstpodstawowy"/>
        <w:rPr>
          <w:rStyle w:val="Pogrubienie"/>
        </w:rPr>
      </w:pPr>
      <w:r>
        <w:rPr>
          <w:rStyle w:val="Pogrubienie"/>
        </w:rPr>
        <w:t> </w:t>
      </w:r>
    </w:p>
    <w:p w:rsidR="00F96568" w:rsidRDefault="00F96568" w:rsidP="00F96568">
      <w:pPr>
        <w:pStyle w:val="Tekstpodstawowy"/>
        <w:rPr>
          <w:rStyle w:val="Pogrubienie"/>
        </w:rPr>
      </w:pPr>
      <w:r>
        <w:rPr>
          <w:rStyle w:val="Pogrubienie"/>
        </w:rPr>
        <w:t> </w:t>
      </w:r>
    </w:p>
    <w:p w:rsidR="00F96568" w:rsidRDefault="00F96568" w:rsidP="00F96568">
      <w:pPr>
        <w:pStyle w:val="Tekstpodstawowy"/>
        <w:rPr>
          <w:rStyle w:val="Pogrubienie"/>
        </w:rPr>
      </w:pPr>
      <w:r>
        <w:rPr>
          <w:rStyle w:val="Pogrubienie"/>
        </w:rPr>
        <w:t> </w:t>
      </w:r>
    </w:p>
    <w:p w:rsidR="00F96568" w:rsidRDefault="00F96568" w:rsidP="00F96568">
      <w:pPr>
        <w:pStyle w:val="Tekstpodstawowy"/>
        <w:rPr>
          <w:rStyle w:val="Pogrubienie"/>
        </w:rPr>
      </w:pPr>
      <w:r>
        <w:rPr>
          <w:rStyle w:val="Pogrubienie"/>
        </w:rPr>
        <w:t>Załączniki:</w:t>
      </w:r>
    </w:p>
    <w:p w:rsidR="00F96568" w:rsidRDefault="00F96568" w:rsidP="00F96568">
      <w:pPr>
        <w:pStyle w:val="Tekstpodstawowy"/>
        <w:numPr>
          <w:ilvl w:val="0"/>
          <w:numId w:val="3"/>
        </w:numPr>
        <w:tabs>
          <w:tab w:val="left" w:pos="707"/>
        </w:tabs>
        <w:spacing w:after="0"/>
        <w:rPr>
          <w:rStyle w:val="Pogrubienie"/>
        </w:rPr>
      </w:pPr>
      <w:r>
        <w:rPr>
          <w:rStyle w:val="Pogrubienie"/>
        </w:rPr>
        <w:t>Formularz oferty</w:t>
      </w:r>
      <w:r>
        <w:t xml:space="preserve"> </w:t>
      </w:r>
    </w:p>
    <w:p w:rsidR="00F96568" w:rsidRDefault="00F96568" w:rsidP="00F96568">
      <w:pPr>
        <w:pStyle w:val="Tekstpodstawowy"/>
        <w:numPr>
          <w:ilvl w:val="0"/>
          <w:numId w:val="3"/>
        </w:numPr>
        <w:tabs>
          <w:tab w:val="left" w:pos="707"/>
        </w:tabs>
        <w:spacing w:after="0"/>
        <w:rPr>
          <w:rStyle w:val="Pogrubienie"/>
          <w:color w:val="000000"/>
        </w:rPr>
      </w:pPr>
      <w:r>
        <w:rPr>
          <w:rStyle w:val="Pogrubienie"/>
        </w:rPr>
        <w:t>Formularz asortymentowo -  ilościowo - cenowy</w:t>
      </w:r>
    </w:p>
    <w:p w:rsidR="00F96568" w:rsidRDefault="00F96568" w:rsidP="00F96568">
      <w:pPr>
        <w:pStyle w:val="Tekstpodstawowy"/>
        <w:numPr>
          <w:ilvl w:val="0"/>
          <w:numId w:val="3"/>
        </w:numPr>
        <w:tabs>
          <w:tab w:val="left" w:pos="707"/>
        </w:tabs>
        <w:spacing w:after="0"/>
        <w:rPr>
          <w:rStyle w:val="Pogrubienie"/>
          <w:color w:val="000000"/>
        </w:rPr>
      </w:pPr>
      <w:r>
        <w:rPr>
          <w:rStyle w:val="Pogrubienie"/>
          <w:color w:val="000000"/>
        </w:rPr>
        <w:t>Oświadczenie  Wykonawcy o  spełnianiu warunków udziału w postępowaniu</w:t>
      </w:r>
    </w:p>
    <w:p w:rsidR="00F96568" w:rsidRDefault="00F96568" w:rsidP="00F96568">
      <w:pPr>
        <w:pStyle w:val="Tekstpodstawowy"/>
        <w:numPr>
          <w:ilvl w:val="0"/>
          <w:numId w:val="3"/>
        </w:numPr>
        <w:tabs>
          <w:tab w:val="left" w:pos="707"/>
        </w:tabs>
        <w:spacing w:after="0"/>
        <w:rPr>
          <w:rStyle w:val="Pogrubienie"/>
        </w:rPr>
      </w:pPr>
      <w:r>
        <w:rPr>
          <w:rStyle w:val="Pogrubienie"/>
          <w:color w:val="000000"/>
        </w:rPr>
        <w:t>Oświadczenie Wykonawcy o braku podstaw do wykluczenia</w:t>
      </w:r>
    </w:p>
    <w:p w:rsidR="00F96568" w:rsidRDefault="00F96568" w:rsidP="00F96568">
      <w:pPr>
        <w:pStyle w:val="Tekstpodstawowy"/>
        <w:numPr>
          <w:ilvl w:val="0"/>
          <w:numId w:val="3"/>
        </w:numPr>
        <w:tabs>
          <w:tab w:val="left" w:pos="707"/>
        </w:tabs>
        <w:rPr>
          <w:rStyle w:val="Pogrubienie"/>
        </w:rPr>
      </w:pPr>
      <w:r>
        <w:rPr>
          <w:rStyle w:val="Pogrubienie"/>
        </w:rPr>
        <w:t>Projekt umowy</w:t>
      </w:r>
    </w:p>
    <w:p w:rsidR="00F96568" w:rsidRDefault="00F96568" w:rsidP="00F96568">
      <w:pPr>
        <w:pStyle w:val="Tekstpodstawowy"/>
        <w:numPr>
          <w:ilvl w:val="0"/>
          <w:numId w:val="3"/>
        </w:numPr>
        <w:tabs>
          <w:tab w:val="left" w:pos="707"/>
        </w:tabs>
      </w:pPr>
      <w:r>
        <w:rPr>
          <w:rStyle w:val="Pogrubienie"/>
        </w:rPr>
        <w:t xml:space="preserve">Klauzula informacyjna RODO </w:t>
      </w:r>
    </w:p>
    <w:p w:rsidR="00F96568" w:rsidRDefault="00F96568" w:rsidP="00F96568">
      <w:pPr>
        <w:pStyle w:val="Tekstpodstawowy"/>
      </w:pPr>
    </w:p>
    <w:p w:rsidR="00F96568" w:rsidRDefault="00F96568" w:rsidP="00F96568">
      <w:pPr>
        <w:pStyle w:val="Tekstpodstawowy"/>
      </w:pPr>
    </w:p>
    <w:p w:rsidR="00F96568" w:rsidRDefault="00F96568" w:rsidP="00F96568">
      <w:pPr>
        <w:pStyle w:val="Tekstpodstawowy"/>
        <w:spacing w:line="100" w:lineRule="atLeast"/>
        <w:rPr>
          <w:rStyle w:val="Pogrubienie"/>
          <w:iCs/>
          <w:color w:val="000000"/>
        </w:rPr>
      </w:pPr>
      <w:r>
        <w:rPr>
          <w:rStyle w:val="Pogrubienie"/>
        </w:rPr>
        <w:t> SPECYFIKACJA WARUNKÓW  ZAMÓWIENIA:</w:t>
      </w:r>
    </w:p>
    <w:p w:rsidR="00F96568" w:rsidRDefault="00F96568" w:rsidP="00F96568">
      <w:pPr>
        <w:pStyle w:val="Tekstpodstawowy"/>
      </w:pPr>
      <w:r>
        <w:rPr>
          <w:rStyle w:val="Pogrubienie"/>
          <w:iCs/>
          <w:color w:val="000000"/>
        </w:rPr>
        <w:t>na „Dostawę artykułów mleczarskich dla Powiat Janowski, ul. Jana Zamoyskiego 59, 23-300 Janów Lubelski, NIP: 8621525217 - Powiatowy Zakład Aktywności Zawodowej w Janowie Lubelskim, ul. Jana Zamoyskiego 149, 23-300 Janów Lubelski’’, w tym:</w:t>
      </w:r>
    </w:p>
    <w:p w:rsidR="00F96568" w:rsidRDefault="00F96568" w:rsidP="00F96568">
      <w:pPr>
        <w:pStyle w:val="Tekstpodstawowy"/>
        <w:rPr>
          <w:rStyle w:val="Pogrubienie"/>
          <w:b w:val="0"/>
          <w:bCs w:val="0"/>
          <w:iCs/>
          <w:color w:val="000000"/>
        </w:rPr>
      </w:pPr>
      <w:r>
        <w:t>1) Pakiet I - Mleko, śmietana i twarogi</w:t>
      </w:r>
    </w:p>
    <w:p w:rsidR="00F96568" w:rsidRDefault="00F96568" w:rsidP="00F96568">
      <w:pPr>
        <w:pStyle w:val="Tekstpodstawowy"/>
      </w:pPr>
      <w:r>
        <w:rPr>
          <w:rStyle w:val="Pogrubienie"/>
          <w:b w:val="0"/>
          <w:bCs w:val="0"/>
          <w:iCs/>
          <w:color w:val="000000"/>
        </w:rPr>
        <w:t>2) Pakiet II - Masło extra i pozostałe artykuły mleczarskie</w:t>
      </w:r>
    </w:p>
    <w:p w:rsidR="00F96568" w:rsidRDefault="00F96568" w:rsidP="00F96568">
      <w:pPr>
        <w:pStyle w:val="Tekstpodstawowy"/>
      </w:pPr>
    </w:p>
    <w:p w:rsidR="00F96568" w:rsidRDefault="00F96568" w:rsidP="00F96568">
      <w:pPr>
        <w:pStyle w:val="Tekstpodstawowy"/>
        <w:rPr>
          <w:rStyle w:val="Pogrubienie"/>
          <w:b w:val="0"/>
          <w:bCs w:val="0"/>
        </w:rPr>
      </w:pPr>
      <w:r>
        <w:rPr>
          <w:rStyle w:val="Pogrubienie"/>
        </w:rPr>
        <w:t>I. Zamawiający:</w:t>
      </w:r>
    </w:p>
    <w:p w:rsidR="00F96568" w:rsidRDefault="00F96568" w:rsidP="00F96568">
      <w:pPr>
        <w:pStyle w:val="Tekstpodstawowy"/>
      </w:pPr>
      <w:r>
        <w:rPr>
          <w:rStyle w:val="Pogrubienie"/>
          <w:b w:val="0"/>
          <w:bCs w:val="0"/>
        </w:rPr>
        <w:t>Powiat Janowski, ul. Jana Zamoyskiego 59, 23-300 Janów Lubelski, NIP: 8621525217 -</w:t>
      </w:r>
    </w:p>
    <w:p w:rsidR="00F96568" w:rsidRDefault="00F96568" w:rsidP="00F96568">
      <w:pPr>
        <w:pStyle w:val="Podtytu"/>
        <w:rPr>
          <w:rFonts w:ascii="Times New Roman" w:hAnsi="Times New Roman" w:cs="Times New Roman"/>
          <w:sz w:val="24"/>
        </w:rPr>
      </w:pPr>
      <w:r>
        <w:rPr>
          <w:rFonts w:ascii="Times New Roman" w:hAnsi="Times New Roman" w:cs="Times New Roman"/>
          <w:sz w:val="24"/>
        </w:rPr>
        <w:t>Powiatowy Zakład Aktywności Zawodowej w Janowie Lubelskim, ul. Jana Zamoyskiego 149,              23-300 Janów Lubelski</w:t>
      </w:r>
    </w:p>
    <w:p w:rsidR="00F96568" w:rsidRDefault="00F96568" w:rsidP="00F96568">
      <w:pPr>
        <w:pStyle w:val="Podtytu"/>
        <w:rPr>
          <w:rFonts w:ascii="Times New Roman" w:hAnsi="Times New Roman" w:cs="Times New Roman"/>
          <w:sz w:val="24"/>
        </w:rPr>
      </w:pPr>
      <w:r>
        <w:rPr>
          <w:rFonts w:ascii="Times New Roman" w:hAnsi="Times New Roman" w:cs="Times New Roman"/>
          <w:sz w:val="24"/>
        </w:rPr>
        <w:t xml:space="preserve">e-mail: </w:t>
      </w:r>
      <w:r>
        <w:rPr>
          <w:rStyle w:val="Hipercze"/>
          <w:rFonts w:ascii="Times New Roman" w:hAnsi="Times New Roman" w:cs="Times New Roman"/>
          <w:sz w:val="24"/>
        </w:rPr>
        <w:t>zaz.janow.lubelski@onet.pl</w:t>
      </w:r>
    </w:p>
    <w:p w:rsidR="00F96568" w:rsidRDefault="00F96568" w:rsidP="00F96568">
      <w:pPr>
        <w:pStyle w:val="Podtytu"/>
        <w:rPr>
          <w:rFonts w:ascii="Times New Roman" w:hAnsi="Times New Roman" w:cs="Times New Roman"/>
          <w:sz w:val="24"/>
        </w:rPr>
      </w:pPr>
      <w:r>
        <w:rPr>
          <w:rFonts w:ascii="Times New Roman" w:hAnsi="Times New Roman" w:cs="Times New Roman"/>
          <w:sz w:val="24"/>
        </w:rPr>
        <w:t>godziny urzędowania: 7.00 – 15.00</w:t>
      </w:r>
    </w:p>
    <w:p w:rsidR="00F96568" w:rsidRDefault="00F96568" w:rsidP="00F96568">
      <w:pPr>
        <w:pStyle w:val="Podtytu"/>
        <w:rPr>
          <w:rFonts w:cs="Times New Roman"/>
          <w:sz w:val="24"/>
        </w:rPr>
      </w:pPr>
      <w:r>
        <w:rPr>
          <w:rFonts w:ascii="Times New Roman" w:hAnsi="Times New Roman" w:cs="Times New Roman"/>
          <w:sz w:val="24"/>
        </w:rPr>
        <w:t>telefon: (15) 8723 811</w:t>
      </w:r>
    </w:p>
    <w:p w:rsidR="00F96568" w:rsidRDefault="00F96568" w:rsidP="00F96568">
      <w:pPr>
        <w:pStyle w:val="Tekstpodstawowy"/>
      </w:pPr>
    </w:p>
    <w:p w:rsidR="00F96568" w:rsidRDefault="00F96568" w:rsidP="00F96568">
      <w:pPr>
        <w:pStyle w:val="Tekstpodstawowy"/>
        <w:rPr>
          <w:color w:val="000000"/>
        </w:rPr>
      </w:pPr>
      <w:r>
        <w:rPr>
          <w:rStyle w:val="Pogrubienie"/>
        </w:rPr>
        <w:t>II. Tryb udzielenia zamówienia.</w:t>
      </w:r>
    </w:p>
    <w:p w:rsidR="00F96568" w:rsidRPr="00F96568" w:rsidRDefault="00F96568" w:rsidP="00F96568">
      <w:pPr>
        <w:pStyle w:val="Tekstpodstawowy"/>
        <w:rPr>
          <w:color w:val="000000"/>
        </w:rPr>
      </w:pPr>
    </w:p>
    <w:p w:rsidR="00F96568" w:rsidRPr="00F96568" w:rsidRDefault="00F96568" w:rsidP="00F96568">
      <w:pPr>
        <w:widowControl w:val="0"/>
        <w:numPr>
          <w:ilvl w:val="0"/>
          <w:numId w:val="4"/>
        </w:numPr>
        <w:suppressAutoHyphens/>
        <w:spacing w:after="0" w:line="240" w:lineRule="auto"/>
        <w:rPr>
          <w:rFonts w:ascii="Times New Roman" w:hAnsi="Times New Roman" w:cs="Times New Roman"/>
          <w:color w:val="000000"/>
          <w:sz w:val="24"/>
          <w:szCs w:val="24"/>
        </w:rPr>
      </w:pPr>
      <w:r w:rsidRPr="00F96568">
        <w:rPr>
          <w:rFonts w:ascii="Times New Roman" w:hAnsi="Times New Roman" w:cs="Times New Roman"/>
          <w:color w:val="000000"/>
          <w:sz w:val="24"/>
          <w:szCs w:val="24"/>
        </w:rPr>
        <w:t xml:space="preserve">Przedmiotowe postępowanie prowadzone jest w trybie podstawowym zgodnie z art. 275 </w:t>
      </w:r>
      <w:proofErr w:type="spellStart"/>
      <w:r w:rsidRPr="00F96568">
        <w:rPr>
          <w:rFonts w:ascii="Times New Roman" w:hAnsi="Times New Roman" w:cs="Times New Roman"/>
          <w:color w:val="000000"/>
          <w:sz w:val="24"/>
          <w:szCs w:val="24"/>
        </w:rPr>
        <w:t>pkt</w:t>
      </w:r>
      <w:proofErr w:type="spellEnd"/>
      <w:r w:rsidRPr="00F96568">
        <w:rPr>
          <w:rFonts w:ascii="Times New Roman" w:hAnsi="Times New Roman" w:cs="Times New Roman"/>
          <w:color w:val="000000"/>
          <w:sz w:val="24"/>
          <w:szCs w:val="24"/>
        </w:rPr>
        <w:t xml:space="preserve"> 2 ustawy z dnia 11 września 2019 r. Prawo zamówień publicznych (</w:t>
      </w:r>
      <w:proofErr w:type="spellStart"/>
      <w:r w:rsidRPr="00F96568">
        <w:rPr>
          <w:rFonts w:ascii="Times New Roman" w:hAnsi="Times New Roman" w:cs="Times New Roman"/>
          <w:color w:val="000000"/>
          <w:sz w:val="24"/>
          <w:szCs w:val="24"/>
        </w:rPr>
        <w:t>Dz.U</w:t>
      </w:r>
      <w:proofErr w:type="spellEnd"/>
      <w:r w:rsidRPr="00F96568">
        <w:rPr>
          <w:rFonts w:ascii="Times New Roman" w:hAnsi="Times New Roman" w:cs="Times New Roman"/>
          <w:color w:val="000000"/>
          <w:sz w:val="24"/>
          <w:szCs w:val="24"/>
        </w:rPr>
        <w:t>. z 20</w:t>
      </w:r>
      <w:r>
        <w:rPr>
          <w:rFonts w:ascii="Times New Roman" w:hAnsi="Times New Roman" w:cs="Times New Roman"/>
          <w:color w:val="000000"/>
          <w:sz w:val="24"/>
          <w:szCs w:val="24"/>
        </w:rPr>
        <w:t>21</w:t>
      </w:r>
      <w:r w:rsidRPr="00F96568">
        <w:rPr>
          <w:rFonts w:ascii="Times New Roman" w:hAnsi="Times New Roman" w:cs="Times New Roman"/>
          <w:color w:val="000000"/>
          <w:sz w:val="24"/>
          <w:szCs w:val="24"/>
        </w:rPr>
        <w:t xml:space="preserve"> r. poz. </w:t>
      </w:r>
      <w:r w:rsidR="00AB03C3">
        <w:rPr>
          <w:rFonts w:ascii="Times New Roman" w:hAnsi="Times New Roman" w:cs="Times New Roman"/>
          <w:color w:val="000000"/>
          <w:sz w:val="24"/>
          <w:szCs w:val="24"/>
        </w:rPr>
        <w:t>1129</w:t>
      </w:r>
      <w:r w:rsidRPr="00F96568">
        <w:rPr>
          <w:rFonts w:ascii="Times New Roman" w:hAnsi="Times New Roman" w:cs="Times New Roman"/>
          <w:color w:val="000000"/>
          <w:sz w:val="24"/>
          <w:szCs w:val="24"/>
        </w:rPr>
        <w:t xml:space="preserve"> z </w:t>
      </w:r>
      <w:proofErr w:type="spellStart"/>
      <w:r w:rsidRPr="00F96568">
        <w:rPr>
          <w:rFonts w:ascii="Times New Roman" w:hAnsi="Times New Roman" w:cs="Times New Roman"/>
          <w:color w:val="000000"/>
          <w:sz w:val="24"/>
          <w:szCs w:val="24"/>
        </w:rPr>
        <w:t>późn</w:t>
      </w:r>
      <w:proofErr w:type="spellEnd"/>
      <w:r w:rsidRPr="00F96568">
        <w:rPr>
          <w:rFonts w:ascii="Times New Roman" w:hAnsi="Times New Roman" w:cs="Times New Roman"/>
          <w:color w:val="000000"/>
          <w:sz w:val="24"/>
          <w:szCs w:val="24"/>
        </w:rPr>
        <w:t xml:space="preserve">. zm.), zwanej dalej ustawą </w:t>
      </w:r>
      <w:proofErr w:type="spellStart"/>
      <w:r w:rsidRPr="00F96568">
        <w:rPr>
          <w:rFonts w:ascii="Times New Roman" w:hAnsi="Times New Roman" w:cs="Times New Roman"/>
          <w:color w:val="000000"/>
          <w:sz w:val="24"/>
          <w:szCs w:val="24"/>
        </w:rPr>
        <w:t>Pzp</w:t>
      </w:r>
      <w:proofErr w:type="spellEnd"/>
      <w:r w:rsidRPr="00F96568">
        <w:rPr>
          <w:rFonts w:ascii="Times New Roman" w:hAnsi="Times New Roman" w:cs="Times New Roman"/>
          <w:color w:val="000000"/>
          <w:sz w:val="24"/>
          <w:szCs w:val="24"/>
        </w:rPr>
        <w:t xml:space="preserve">, aktami wykonawczymi do ustawy </w:t>
      </w:r>
      <w:proofErr w:type="spellStart"/>
      <w:r w:rsidRPr="00F96568">
        <w:rPr>
          <w:rFonts w:ascii="Times New Roman" w:hAnsi="Times New Roman" w:cs="Times New Roman"/>
          <w:color w:val="000000"/>
          <w:sz w:val="24"/>
          <w:szCs w:val="24"/>
        </w:rPr>
        <w:t>Pzp</w:t>
      </w:r>
      <w:proofErr w:type="spellEnd"/>
      <w:r w:rsidRPr="00F96568">
        <w:rPr>
          <w:rFonts w:ascii="Times New Roman" w:hAnsi="Times New Roman" w:cs="Times New Roman"/>
          <w:color w:val="000000"/>
          <w:sz w:val="24"/>
          <w:szCs w:val="24"/>
        </w:rPr>
        <w:t xml:space="preserve"> oraz na podstawie niniejszej Specyfikacji Warunków Zamówienia, zwaną w dalszej części SWZ. </w:t>
      </w:r>
    </w:p>
    <w:p w:rsidR="00F96568" w:rsidRPr="00F96568" w:rsidRDefault="00F96568" w:rsidP="00F96568">
      <w:pPr>
        <w:widowControl w:val="0"/>
        <w:numPr>
          <w:ilvl w:val="0"/>
          <w:numId w:val="4"/>
        </w:numPr>
        <w:suppressAutoHyphens/>
        <w:spacing w:after="0" w:line="240" w:lineRule="auto"/>
        <w:rPr>
          <w:rFonts w:ascii="Times New Roman" w:hAnsi="Times New Roman" w:cs="Times New Roman"/>
          <w:color w:val="000000"/>
          <w:sz w:val="24"/>
          <w:szCs w:val="24"/>
        </w:rPr>
      </w:pPr>
      <w:r w:rsidRPr="00F96568">
        <w:rPr>
          <w:rFonts w:ascii="Times New Roman" w:hAnsi="Times New Roman" w:cs="Times New Roman"/>
          <w:color w:val="000000"/>
          <w:sz w:val="24"/>
          <w:szCs w:val="24"/>
        </w:rPr>
        <w:t>Zamawiający przewiduje wybór najkorzystniejszej oferty bez możliwości prowadzenia negocjacji w celu ulepszenia treści ofert, dokona wyboru najkorzystniejszej oferty spośród niepodlegających odrzuceniu ofert złożonych w odpowiedzi na ogłoszenie o zamówieniu.</w:t>
      </w:r>
    </w:p>
    <w:p w:rsidR="00F96568" w:rsidRPr="00F96568" w:rsidRDefault="00F96568" w:rsidP="00F96568">
      <w:pPr>
        <w:widowControl w:val="0"/>
        <w:numPr>
          <w:ilvl w:val="0"/>
          <w:numId w:val="4"/>
        </w:numPr>
        <w:suppressAutoHyphens/>
        <w:spacing w:after="0" w:line="240" w:lineRule="auto"/>
        <w:rPr>
          <w:rFonts w:ascii="Times New Roman" w:hAnsi="Times New Roman" w:cs="Times New Roman"/>
          <w:color w:val="000000"/>
          <w:sz w:val="24"/>
          <w:szCs w:val="24"/>
        </w:rPr>
      </w:pPr>
      <w:r w:rsidRPr="00F96568">
        <w:rPr>
          <w:rFonts w:ascii="Times New Roman" w:hAnsi="Times New Roman" w:cs="Times New Roman"/>
          <w:color w:val="000000"/>
          <w:sz w:val="24"/>
          <w:szCs w:val="24"/>
        </w:rPr>
        <w:t xml:space="preserve">Szacunkowa wartość przedmiotowego zamówienia nie przekracza progów unijnych o jakich mowa w art. 3 ustawy </w:t>
      </w:r>
      <w:proofErr w:type="spellStart"/>
      <w:r w:rsidRPr="00F96568">
        <w:rPr>
          <w:rFonts w:ascii="Times New Roman" w:hAnsi="Times New Roman" w:cs="Times New Roman"/>
          <w:color w:val="000000"/>
          <w:sz w:val="24"/>
          <w:szCs w:val="24"/>
        </w:rPr>
        <w:t>Pzp</w:t>
      </w:r>
      <w:proofErr w:type="spellEnd"/>
      <w:r w:rsidRPr="00F96568">
        <w:rPr>
          <w:rFonts w:ascii="Times New Roman" w:hAnsi="Times New Roman" w:cs="Times New Roman"/>
          <w:color w:val="000000"/>
          <w:sz w:val="24"/>
          <w:szCs w:val="24"/>
        </w:rPr>
        <w:t xml:space="preserve">. </w:t>
      </w:r>
    </w:p>
    <w:p w:rsidR="00F96568" w:rsidRPr="00F96568" w:rsidRDefault="00F96568" w:rsidP="00F96568">
      <w:pPr>
        <w:widowControl w:val="0"/>
        <w:numPr>
          <w:ilvl w:val="0"/>
          <w:numId w:val="4"/>
        </w:numPr>
        <w:suppressAutoHyphens/>
        <w:spacing w:after="0" w:line="240" w:lineRule="auto"/>
        <w:rPr>
          <w:rFonts w:ascii="Times New Roman" w:hAnsi="Times New Roman" w:cs="Times New Roman"/>
          <w:color w:val="000000"/>
          <w:sz w:val="24"/>
          <w:szCs w:val="24"/>
        </w:rPr>
      </w:pPr>
      <w:r w:rsidRPr="00F96568">
        <w:rPr>
          <w:rFonts w:ascii="Times New Roman" w:hAnsi="Times New Roman" w:cs="Times New Roman"/>
          <w:color w:val="000000"/>
          <w:sz w:val="24"/>
          <w:szCs w:val="24"/>
        </w:rPr>
        <w:t>Zamawiający nie przewiduje aukcji elektronicznej.</w:t>
      </w:r>
    </w:p>
    <w:p w:rsidR="00F96568" w:rsidRPr="00F96568" w:rsidRDefault="00F96568" w:rsidP="00F96568">
      <w:pPr>
        <w:widowControl w:val="0"/>
        <w:numPr>
          <w:ilvl w:val="0"/>
          <w:numId w:val="4"/>
        </w:numPr>
        <w:suppressAutoHyphens/>
        <w:spacing w:after="0" w:line="240" w:lineRule="auto"/>
        <w:rPr>
          <w:rFonts w:ascii="Times New Roman" w:hAnsi="Times New Roman" w:cs="Times New Roman"/>
          <w:color w:val="000000"/>
          <w:sz w:val="24"/>
          <w:szCs w:val="24"/>
        </w:rPr>
      </w:pPr>
      <w:r w:rsidRPr="00F96568">
        <w:rPr>
          <w:rFonts w:ascii="Times New Roman" w:hAnsi="Times New Roman" w:cs="Times New Roman"/>
          <w:color w:val="000000"/>
          <w:sz w:val="24"/>
          <w:szCs w:val="24"/>
        </w:rPr>
        <w:t xml:space="preserve">Zamawiający nie przewiduje złożenia oferty w postaci katalogów elektronicznych. </w:t>
      </w:r>
    </w:p>
    <w:p w:rsidR="00F96568" w:rsidRPr="00F96568" w:rsidRDefault="00F96568" w:rsidP="00F96568">
      <w:pPr>
        <w:widowControl w:val="0"/>
        <w:numPr>
          <w:ilvl w:val="0"/>
          <w:numId w:val="4"/>
        </w:numPr>
        <w:suppressAutoHyphens/>
        <w:spacing w:after="0" w:line="240" w:lineRule="auto"/>
        <w:rPr>
          <w:rFonts w:ascii="Times New Roman" w:hAnsi="Times New Roman" w:cs="Times New Roman"/>
          <w:sz w:val="24"/>
          <w:szCs w:val="24"/>
        </w:rPr>
      </w:pPr>
      <w:r w:rsidRPr="00F96568">
        <w:rPr>
          <w:rFonts w:ascii="Times New Roman" w:hAnsi="Times New Roman" w:cs="Times New Roman"/>
          <w:color w:val="000000"/>
          <w:sz w:val="24"/>
          <w:szCs w:val="24"/>
        </w:rPr>
        <w:t xml:space="preserve">Zamawiający nie prowadzi postępowania w celu zawarcia umowy ramowej. </w:t>
      </w:r>
    </w:p>
    <w:p w:rsidR="00F96568" w:rsidRDefault="00F96568" w:rsidP="00F96568"/>
    <w:p w:rsidR="00F96568" w:rsidRDefault="00F96568" w:rsidP="00F96568">
      <w:pPr>
        <w:pStyle w:val="Tekstpodstawowy"/>
      </w:pPr>
      <w:r>
        <w:rPr>
          <w:rStyle w:val="Pogrubienie"/>
        </w:rPr>
        <w:t>III. Opis przedmiotu zamówienia.</w:t>
      </w:r>
    </w:p>
    <w:p w:rsidR="00F96568" w:rsidRDefault="00F96568" w:rsidP="00F96568">
      <w:pPr>
        <w:pStyle w:val="Tekstpodstawowy"/>
      </w:pPr>
    </w:p>
    <w:p w:rsidR="00F96568" w:rsidRDefault="00F96568" w:rsidP="00F96568">
      <w:pPr>
        <w:pStyle w:val="Tekstpodstawowy"/>
      </w:pPr>
      <w:r>
        <w:rPr>
          <w:rStyle w:val="Pogrubienie"/>
        </w:rPr>
        <w:t xml:space="preserve">Przedmiotem zamówienia jest </w:t>
      </w:r>
      <w:r>
        <w:rPr>
          <w:rStyle w:val="Pogrubienie"/>
          <w:iCs/>
          <w:color w:val="000000"/>
        </w:rPr>
        <w:t xml:space="preserve">dostawa artykułów mleczarskich </w:t>
      </w:r>
      <w:r>
        <w:rPr>
          <w:rStyle w:val="Pogrubienie"/>
        </w:rPr>
        <w:t>dla Powiatowego Zakładu Aktywności Zawodowej w Janowie Lubelskim przy ul. Jana Zamoyskiego 149, 23- 300 Janów Lubelski, w asortymencie i ilości podanej w Formularzu asortymentowo-ilościowo-cenowym, w tym:</w:t>
      </w:r>
    </w:p>
    <w:p w:rsidR="00F96568" w:rsidRDefault="00F96568" w:rsidP="00F96568">
      <w:pPr>
        <w:pStyle w:val="Tekstpodstawowy"/>
        <w:rPr>
          <w:rStyle w:val="Pogrubienie"/>
          <w:b w:val="0"/>
          <w:bCs w:val="0"/>
        </w:rPr>
      </w:pPr>
      <w:r>
        <w:t>1) Pakiet I - Mleko, śmietana i twarogi</w:t>
      </w:r>
    </w:p>
    <w:p w:rsidR="00F96568" w:rsidRDefault="00F96568" w:rsidP="00F96568">
      <w:pPr>
        <w:pStyle w:val="Tekstpodstawowy"/>
      </w:pPr>
      <w:r>
        <w:rPr>
          <w:rStyle w:val="Pogrubienie"/>
          <w:b w:val="0"/>
          <w:bCs w:val="0"/>
        </w:rPr>
        <w:t>2) Pakiet II -  Masło extra i pozostałe artykuły mleczarskie</w:t>
      </w:r>
    </w:p>
    <w:p w:rsidR="00F96568" w:rsidRDefault="00F96568" w:rsidP="00F96568">
      <w:pPr>
        <w:pStyle w:val="Tekstpodstawowy"/>
      </w:pPr>
    </w:p>
    <w:p w:rsidR="00F96568" w:rsidRDefault="00F96568" w:rsidP="00F96568">
      <w:pPr>
        <w:pStyle w:val="Podtytu"/>
      </w:pPr>
      <w:r>
        <w:rPr>
          <w:rFonts w:ascii="Times New Roman" w:hAnsi="Times New Roman" w:cs="Times New Roman"/>
          <w:sz w:val="24"/>
        </w:rPr>
        <w:t xml:space="preserve">Oznaczenie wg Wspólnego Słownika Zamówień: 15500000-3 – Produkty mleczarskie, 15511000-3 – Mleko, 15512000-0 – Śmietana, 15542100-0 – Ser twarogowy, </w:t>
      </w:r>
      <w:r>
        <w:rPr>
          <w:rStyle w:val="Pogrubienie"/>
          <w:rFonts w:ascii="Times New Roman" w:hAnsi="Times New Roman"/>
          <w:b w:val="0"/>
          <w:bCs w:val="0"/>
          <w:sz w:val="24"/>
        </w:rPr>
        <w:t xml:space="preserve">15530000-2-Masło, </w:t>
      </w:r>
      <w:r>
        <w:rPr>
          <w:rStyle w:val="Pogrubienie"/>
          <w:rFonts w:ascii="Times New Roman" w:hAnsi="Times New Roman" w:cs="Times New Roman"/>
          <w:b w:val="0"/>
          <w:bCs w:val="0"/>
          <w:sz w:val="24"/>
        </w:rPr>
        <w:t>15551300-8 - Jogurt</w:t>
      </w:r>
    </w:p>
    <w:p w:rsidR="00F96568" w:rsidRDefault="00F96568" w:rsidP="00F96568">
      <w:pPr>
        <w:pStyle w:val="Podtytu"/>
      </w:pPr>
    </w:p>
    <w:p w:rsidR="00F96568" w:rsidRPr="00BE6228" w:rsidRDefault="00F96568" w:rsidP="00F96568">
      <w:pPr>
        <w:pStyle w:val="Tekstpodstawowy"/>
      </w:pPr>
    </w:p>
    <w:p w:rsidR="00F96568" w:rsidRDefault="00F96568" w:rsidP="00F96568">
      <w:pPr>
        <w:pStyle w:val="Podtytu"/>
      </w:pPr>
      <w:r>
        <w:rPr>
          <w:rStyle w:val="Pogrubienie"/>
          <w:rFonts w:ascii="Times New Roman" w:hAnsi="Times New Roman"/>
          <w:sz w:val="24"/>
        </w:rPr>
        <w:t>IV. Opis części zamówienia.</w:t>
      </w:r>
    </w:p>
    <w:p w:rsidR="00F96568" w:rsidRDefault="00F96568" w:rsidP="00F96568">
      <w:pPr>
        <w:pStyle w:val="Tekstpodstawowy"/>
      </w:pPr>
      <w:r>
        <w:t>Zamawiający dopuszcza możliwość składania ofert częściowych na poszczególne pakiety  (pakiet1 i/lub pakiet 2), z tym że zamawiający nie dopuszcza składania ofert częściowych w ramach jednego pakietu.</w:t>
      </w:r>
    </w:p>
    <w:p w:rsidR="00F96568" w:rsidRDefault="00F96568" w:rsidP="00F96568">
      <w:pPr>
        <w:pStyle w:val="Tekstpodstawowy"/>
      </w:pPr>
      <w:r>
        <w:t> </w:t>
      </w:r>
    </w:p>
    <w:p w:rsidR="00F96568" w:rsidRDefault="00F96568" w:rsidP="00F96568">
      <w:pPr>
        <w:pStyle w:val="Tekstpodstawowy"/>
      </w:pPr>
      <w:r>
        <w:t>1. Pakiet I- Mleko, śmietana i twarogi</w:t>
      </w:r>
    </w:p>
    <w:p w:rsidR="00F96568" w:rsidRDefault="00F96568" w:rsidP="00F96568">
      <w:pPr>
        <w:pStyle w:val="Tekstpodstawowy"/>
      </w:pPr>
      <w:r>
        <w:t>Oznaczenie wg Wspólnego Słownika Zamówień: 15511000-3,15542100-0,15512000-0</w:t>
      </w:r>
    </w:p>
    <w:p w:rsidR="00F96568" w:rsidRDefault="00F96568" w:rsidP="00F96568">
      <w:pPr>
        <w:pStyle w:val="Tekstpodstawowy"/>
      </w:pPr>
      <w:r>
        <w:t>2. Pakiet II - Masło extra i pozostałe artykuły mleczarskie</w:t>
      </w:r>
    </w:p>
    <w:p w:rsidR="00F96568" w:rsidRDefault="00F96568" w:rsidP="00F96568">
      <w:pPr>
        <w:pStyle w:val="Tekstpodstawowy"/>
        <w:rPr>
          <w:rStyle w:val="Pogrubienie"/>
        </w:rPr>
      </w:pPr>
      <w:r>
        <w:t>Oznaczenie wg Wspólnego Słownika Zamówień: 15530000-2,15551300-8</w:t>
      </w:r>
    </w:p>
    <w:p w:rsidR="00F96568" w:rsidRDefault="00F96568" w:rsidP="00F96568">
      <w:pPr>
        <w:pStyle w:val="Tekstpodstawowy"/>
        <w:spacing w:line="100" w:lineRule="atLeast"/>
      </w:pPr>
      <w:r>
        <w:rPr>
          <w:rStyle w:val="Pogrubienie"/>
        </w:rPr>
        <w:t>V. Termin wykonania zamówienia.</w:t>
      </w:r>
    </w:p>
    <w:p w:rsidR="00F96568" w:rsidRDefault="00F96568" w:rsidP="00F96568">
      <w:pPr>
        <w:pStyle w:val="Tekstpodstawowy"/>
      </w:pPr>
      <w:r>
        <w:t>Realizacja zamówienia następować będzie sukcesywnie przez okres 12 miesięcy począwszy od dnia zawarcia umowy, zgodnie z bieżącym zapotrzebowaniem Zamawiającego.</w:t>
      </w:r>
    </w:p>
    <w:p w:rsidR="00F96568" w:rsidRDefault="00F96568" w:rsidP="00F96568">
      <w:pPr>
        <w:pStyle w:val="Tekstpodstawowy"/>
        <w:rPr>
          <w:rStyle w:val="Pogrubienie"/>
        </w:rPr>
      </w:pPr>
      <w:r>
        <w:t>Dostawa produktów z Pakietu I codziennie w dni robocze od poniedziałku do piątku, w godz. 8.00 do 9.00 natomiast produktów z Pakietu II  w miarę potrzeb minimum raz w tygodniu w godz. 8.00 do 12.00 na koszt dostawcy.</w:t>
      </w:r>
    </w:p>
    <w:p w:rsidR="00F96568" w:rsidRDefault="00F96568" w:rsidP="00F96568">
      <w:pPr>
        <w:pStyle w:val="Tekstpodstawowy"/>
        <w:rPr>
          <w:rStyle w:val="Pogrubienie"/>
        </w:rPr>
      </w:pPr>
      <w:r>
        <w:rPr>
          <w:rStyle w:val="Pogrubienie"/>
        </w:rPr>
        <w:t> </w:t>
      </w:r>
    </w:p>
    <w:p w:rsidR="00F96568" w:rsidRDefault="00F96568" w:rsidP="00F96568">
      <w:pPr>
        <w:pStyle w:val="Tekstpodstawowy"/>
      </w:pPr>
      <w:r>
        <w:rPr>
          <w:rStyle w:val="Pogrubienie"/>
        </w:rPr>
        <w:t>VI. Warunki udziału w postępowaniu.</w:t>
      </w:r>
    </w:p>
    <w:p w:rsidR="00F96568" w:rsidRDefault="00F96568" w:rsidP="00F96568">
      <w:pPr>
        <w:pStyle w:val="Tekstpodstawowy"/>
      </w:pPr>
      <w:r>
        <w:t>Warunki udziału w postępowaniu:</w:t>
      </w:r>
    </w:p>
    <w:p w:rsidR="00F96568" w:rsidRDefault="00F96568" w:rsidP="00F96568">
      <w:pPr>
        <w:pStyle w:val="Tekstpodstawowy"/>
      </w:pPr>
      <w:r>
        <w:t>O udzielenie zamówienia mogą ubiegać się wykonawcy, którzy:</w:t>
      </w:r>
    </w:p>
    <w:p w:rsidR="00F96568" w:rsidRDefault="00F96568" w:rsidP="00F96568">
      <w:pPr>
        <w:pStyle w:val="Tekstpodstawowy"/>
        <w:numPr>
          <w:ilvl w:val="0"/>
          <w:numId w:val="5"/>
        </w:numPr>
        <w:tabs>
          <w:tab w:val="left" w:pos="707"/>
        </w:tabs>
        <w:spacing w:after="0"/>
      </w:pPr>
      <w:r>
        <w:t>posiadają zdolność do występowania w obrocie gospodarczym;</w:t>
      </w:r>
    </w:p>
    <w:p w:rsidR="00F96568" w:rsidRDefault="00F96568" w:rsidP="00F96568">
      <w:pPr>
        <w:pStyle w:val="Tekstpodstawowy"/>
        <w:numPr>
          <w:ilvl w:val="0"/>
          <w:numId w:val="5"/>
        </w:numPr>
        <w:tabs>
          <w:tab w:val="left" w:pos="707"/>
        </w:tabs>
        <w:spacing w:after="0"/>
      </w:pPr>
      <w:r>
        <w:t xml:space="preserve">posiadają uprawnienia do wykonywania określonej działalności lub czynności, jeżeli przepisy prawa nakładają obowiązek posiadania takich uprawnień; </w:t>
      </w:r>
    </w:p>
    <w:p w:rsidR="00F96568" w:rsidRDefault="00F96568" w:rsidP="00F96568">
      <w:pPr>
        <w:pStyle w:val="Tekstpodstawowy"/>
        <w:numPr>
          <w:ilvl w:val="0"/>
          <w:numId w:val="5"/>
        </w:numPr>
        <w:tabs>
          <w:tab w:val="left" w:pos="707"/>
        </w:tabs>
        <w:spacing w:after="0"/>
      </w:pPr>
      <w:r>
        <w:t xml:space="preserve">posiadają niezbędną wiedzę i doświadczenie oraz dysponują potencjałem technicznym           i osobami zdolnymi do wykonania zamówienia, </w:t>
      </w:r>
    </w:p>
    <w:p w:rsidR="00F96568" w:rsidRDefault="00F96568" w:rsidP="00F96568">
      <w:pPr>
        <w:pStyle w:val="Tekstpodstawowy"/>
        <w:numPr>
          <w:ilvl w:val="0"/>
          <w:numId w:val="5"/>
        </w:numPr>
        <w:tabs>
          <w:tab w:val="left" w:pos="707"/>
        </w:tabs>
      </w:pPr>
      <w:r>
        <w:t xml:space="preserve">znajdują się w sytuacji ekonomicznej i finansowej zapewniającej wykonanie zamówienia. </w:t>
      </w:r>
    </w:p>
    <w:p w:rsidR="00F96568" w:rsidRDefault="00F96568" w:rsidP="00F96568">
      <w:pPr>
        <w:widowControl w:val="0"/>
        <w:numPr>
          <w:ilvl w:val="0"/>
          <w:numId w:val="5"/>
        </w:numPr>
        <w:tabs>
          <w:tab w:val="left" w:pos="707"/>
        </w:tabs>
        <w:suppressAutoHyphens/>
        <w:spacing w:after="0" w:line="240" w:lineRule="auto"/>
      </w:pPr>
      <w:r>
        <w:t xml:space="preserve"> z postępowania o udzielenie zamówienia wyklucza się Wykonawców, w stosunku do których zachodzi którakolwiek z okoliczności wskazanych w art. 108 ust. 1 ustawy </w:t>
      </w:r>
      <w:proofErr w:type="spellStart"/>
      <w:r>
        <w:t>Pzp</w:t>
      </w:r>
      <w:proofErr w:type="spellEnd"/>
      <w:r>
        <w:t xml:space="preserve"> </w:t>
      </w:r>
      <w:proofErr w:type="spellStart"/>
      <w:r>
        <w:t>t.j</w:t>
      </w:r>
      <w:proofErr w:type="spellEnd"/>
      <w:r>
        <w:t xml:space="preserve">: </w:t>
      </w:r>
    </w:p>
    <w:p w:rsidR="00F96568" w:rsidRDefault="00F96568" w:rsidP="00F96568">
      <w:r>
        <w:t>1) będącego osobą fizyczną, którego prawomocnie skazano za przestępstwo:</w:t>
      </w:r>
    </w:p>
    <w:p w:rsidR="00F96568" w:rsidRDefault="00F96568" w:rsidP="00F96568">
      <w:r>
        <w:t xml:space="preserve">a) udziału w zorganizowanej grupie przestępczej albo związku mającym na celu popełnienie przestępstwa lub przestępstwa skarbowego, o którym mowa w art. 258 Kodeksu karnego, </w:t>
      </w:r>
    </w:p>
    <w:p w:rsidR="00F96568" w:rsidRDefault="00F96568" w:rsidP="00F96568">
      <w:r>
        <w:t>b) handlu ludźmi, o którym mowa w art. 189a Kodeksu karnego,</w:t>
      </w:r>
    </w:p>
    <w:p w:rsidR="00F96568" w:rsidRDefault="00F96568" w:rsidP="00F96568">
      <w:r>
        <w:t>c) o którym mowa w art. 228-230a, art. 250a Kodeksu karnego lub w art. 46 lub art. 48 ustawy z dnia 25 czerwca 2010 r. o sporcie,</w:t>
      </w:r>
    </w:p>
    <w:p w:rsidR="00F96568" w:rsidRDefault="00F96568" w:rsidP="00F96568">
      <w:r>
        <w:t xml:space="preserve">d) finansowania przestępstwa o charakterze terrorystycznym, o którym mowa w art. 165a Kodeksu karnego, lub przestępstwo udaremniania lub utrudniania stwierdzenia przestępnego pochodzenia pieniędzy lub ukrywania ich pochodzenia, o którym mowa w art. 299 Kodeksu karnego, </w:t>
      </w:r>
    </w:p>
    <w:p w:rsidR="00F96568" w:rsidRDefault="00F96568" w:rsidP="00F96568">
      <w:r>
        <w:t xml:space="preserve">e) o charakterze terrorystycznym, o którym mowa w art. 115 § 20 Kodeksu karnego, lub mające na celu popełnienie tego przestępstwa, </w:t>
      </w:r>
    </w:p>
    <w:p w:rsidR="00F96568" w:rsidRDefault="00F96568" w:rsidP="00F96568">
      <w:r>
        <w:lastRenderedPageBreak/>
        <w:t>f) powierzenia wykonywania pracy małoletniemu cudzoziemcowi, o którym mowa w art. 9 ust. 2 ustawy z dnia 15 czerwca 2012 r. o skutkach powierzania wykonywania pracy cudzoziemcom przebywającym wbrew przepisom na terytorium Rzeczypospolitej Polskiej (Dz. U. poz. 769),</w:t>
      </w:r>
    </w:p>
    <w:p w:rsidR="00F96568" w:rsidRDefault="00F96568" w:rsidP="00F96568">
      <w:r>
        <w:t xml:space="preserve">g) przeciwko obrotowi gospodarczemu, o których mowa w art. 296-307 Kodeksu karnego, przestępstwo oszustwa, o którym mowa w art. 286 Kodeksu karnego, przestępstwo przeciwko wiarygodności dokumentów, o których mowa w art. 270-277d Kodeksu karnego, lub przestępstwo skarbowe, </w:t>
      </w:r>
    </w:p>
    <w:p w:rsidR="00F96568" w:rsidRDefault="00F96568" w:rsidP="00F96568">
      <w:r>
        <w:t>h) o którym mowa w art. 9 ust. 1 i 3 lub art. 10 ustawy z dnia 15 czerwca 2012 r. o skutkach powierzania wykonywania pracy cudzoziemcom przebywającym wbrew przepisom na terytorium Rzeczypospolitej Polskiej – lub za odpowiedni czyn zabroniony określony w przepisach prawa obcego;</w:t>
      </w:r>
    </w:p>
    <w:p w:rsidR="00F96568" w:rsidRDefault="00F96568" w:rsidP="00F96568">
      <w:r>
        <w:t xml:space="preserve">2) jeżeli urzędującego członka jego organu zarządzającego lub nadzorczego, wspólnika spółki w spółce jawnej lub partnerskiej albo </w:t>
      </w:r>
      <w:proofErr w:type="spellStart"/>
      <w:r>
        <w:t>komplementariusza</w:t>
      </w:r>
      <w:proofErr w:type="spellEnd"/>
      <w:r>
        <w:t xml:space="preserve"> w spółce komandytowej lub komandytowo-akcyjnej lub prokurenta prawomocnie skazano za przestępstwo, o którym mowa w </w:t>
      </w:r>
      <w:proofErr w:type="spellStart"/>
      <w:r>
        <w:t>pkt</w:t>
      </w:r>
      <w:proofErr w:type="spellEnd"/>
      <w:r>
        <w:t xml:space="preserve"> 1; </w:t>
      </w:r>
    </w:p>
    <w:p w:rsidR="00F96568" w:rsidRDefault="00F96568" w:rsidP="00F96568">
      <w:r>
        <w:t xml:space="preserve">3) wobec którego wydano prawomocny wyrok sądu lub ostateczną decyzję administracyjną 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 należności; </w:t>
      </w:r>
    </w:p>
    <w:p w:rsidR="00F96568" w:rsidRDefault="00F96568" w:rsidP="00F96568">
      <w:r>
        <w:t xml:space="preserve">4) wobec którego prawomocnie orzeczono zakaz ubiegania się o zamówienia publiczne; </w:t>
      </w:r>
    </w:p>
    <w:p w:rsidR="00F96568" w:rsidRDefault="00F96568" w:rsidP="00F96568">
      <w:r>
        <w:t xml:space="preserve">5) 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wnioski o dopuszczenie do udziału w postępowaniu, chyba że wykażą, że przygotowali te oferty lub wnioski niezależnie od siebie; </w:t>
      </w:r>
    </w:p>
    <w:p w:rsidR="00F96568" w:rsidRDefault="00F96568" w:rsidP="00F96568">
      <w:r>
        <w:t xml:space="preserve">6) jeżeli, w przypadkach, o których mowa w art. 85 ust. 1, doszło do zakłócenia konkurencji wynikającego z wcześniejszego zaangażowania tego Wykonawcy lub podmiotu, który należy z Wykonawcą do tej samej grupy kapitałowej w rozumieniu ustawy z dnia 16 lutego </w:t>
      </w:r>
    </w:p>
    <w:p w:rsidR="00F96568" w:rsidRDefault="00F96568" w:rsidP="00F96568">
      <w:r>
        <w:t>2007 r. o ochronie konkurencji i konsumentów, chyba że spowodowane tym zakłócenie konkurencji może być wyeliminowane w inny sposób niż przez wykluczenie Wykonawcy z udziału w postępowaniu o udzielenie zamówienia.</w:t>
      </w:r>
    </w:p>
    <w:p w:rsidR="00F96568" w:rsidRDefault="00F96568" w:rsidP="00F96568">
      <w:r>
        <w:t xml:space="preserve">2. Z postępowania o udzielenie zamówienia wyklucza się Wykonawców, w stosunku do których zachodzi którakolwiek z okoliczności wskazanych w art. 109 ust. 1 </w:t>
      </w:r>
      <w:proofErr w:type="spellStart"/>
      <w:r>
        <w:t>pkt</w:t>
      </w:r>
      <w:proofErr w:type="spellEnd"/>
      <w:r>
        <w:t xml:space="preserve"> 4 ustawy </w:t>
      </w:r>
      <w:proofErr w:type="spellStart"/>
      <w:r>
        <w:t>Pzp</w:t>
      </w:r>
      <w:proofErr w:type="spellEnd"/>
      <w:r>
        <w:t xml:space="preserve"> </w:t>
      </w:r>
      <w:proofErr w:type="spellStart"/>
      <w:r>
        <w:t>t.j</w:t>
      </w:r>
      <w:proofErr w:type="spellEnd"/>
      <w:r>
        <w:t xml:space="preserve">.: </w:t>
      </w:r>
    </w:p>
    <w:p w:rsidR="00F96568" w:rsidRDefault="00F96568" w:rsidP="00F96568">
      <w:r>
        <w:t xml:space="preserve">1) w stosunku do którego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 </w:t>
      </w:r>
    </w:p>
    <w:p w:rsidR="00F96568" w:rsidRDefault="00F96568" w:rsidP="00F96568">
      <w:r>
        <w:t xml:space="preserve">3. Wykluczenie Wykonawcy następuje zgodnie z art. 111 ustawy </w:t>
      </w:r>
      <w:proofErr w:type="spellStart"/>
      <w:r>
        <w:t>Pzp</w:t>
      </w:r>
      <w:proofErr w:type="spellEnd"/>
      <w:r>
        <w:t xml:space="preserve">. </w:t>
      </w:r>
    </w:p>
    <w:p w:rsidR="00AB03C3" w:rsidRDefault="00AB03C3" w:rsidP="00F96568">
      <w:pPr>
        <w:rPr>
          <w:rStyle w:val="Pogrubienie"/>
        </w:rPr>
      </w:pPr>
    </w:p>
    <w:p w:rsidR="00F96568" w:rsidRDefault="00F96568" w:rsidP="00F96568">
      <w:pPr>
        <w:pStyle w:val="Tekstpodstawowy"/>
        <w:rPr>
          <w:rStyle w:val="Pogrubienie"/>
        </w:rPr>
      </w:pPr>
      <w:r>
        <w:rPr>
          <w:rStyle w:val="Pogrubienie"/>
        </w:rPr>
        <w:lastRenderedPageBreak/>
        <w:t> </w:t>
      </w:r>
    </w:p>
    <w:p w:rsidR="00F96568" w:rsidRDefault="00F96568" w:rsidP="00F96568">
      <w:pPr>
        <w:pStyle w:val="Tekstpodstawowy"/>
      </w:pPr>
      <w:r>
        <w:rPr>
          <w:rStyle w:val="Pogrubienie"/>
        </w:rPr>
        <w:t>VII. Zamawiający odrzuci ofertę, jeżeli:</w:t>
      </w:r>
    </w:p>
    <w:p w:rsidR="00F96568" w:rsidRDefault="00F96568" w:rsidP="00F96568">
      <w:pPr>
        <w:pStyle w:val="Tekstpodstawowy"/>
        <w:numPr>
          <w:ilvl w:val="0"/>
          <w:numId w:val="6"/>
        </w:numPr>
        <w:tabs>
          <w:tab w:val="left" w:pos="707"/>
        </w:tabs>
        <w:spacing w:after="0"/>
      </w:pPr>
      <w:r>
        <w:t xml:space="preserve">jej treść nie odpowiada treści zapytania ofertowego; </w:t>
      </w:r>
    </w:p>
    <w:p w:rsidR="00F96568" w:rsidRDefault="00F96568" w:rsidP="00F96568">
      <w:pPr>
        <w:pStyle w:val="Tekstpodstawowy"/>
        <w:numPr>
          <w:ilvl w:val="0"/>
          <w:numId w:val="6"/>
        </w:numPr>
        <w:tabs>
          <w:tab w:val="left" w:pos="707"/>
        </w:tabs>
        <w:spacing w:after="0"/>
      </w:pPr>
      <w:r>
        <w:t xml:space="preserve">zawiera rażąco niską cenę w stosunku do przedmiotu zamówienia; </w:t>
      </w:r>
    </w:p>
    <w:p w:rsidR="00F96568" w:rsidRDefault="00F96568" w:rsidP="00F96568">
      <w:pPr>
        <w:pStyle w:val="Tekstpodstawowy"/>
        <w:numPr>
          <w:ilvl w:val="0"/>
          <w:numId w:val="6"/>
        </w:numPr>
        <w:tabs>
          <w:tab w:val="left" w:pos="707"/>
        </w:tabs>
        <w:spacing w:after="0"/>
      </w:pPr>
      <w:r>
        <w:t xml:space="preserve">została złożona przez wykonawcę wykluczonego z udziału w postępowaniu o udzielenie zamówienia; </w:t>
      </w:r>
    </w:p>
    <w:p w:rsidR="00F96568" w:rsidRDefault="00F96568" w:rsidP="00F96568">
      <w:pPr>
        <w:pStyle w:val="Tekstpodstawowy"/>
        <w:numPr>
          <w:ilvl w:val="0"/>
          <w:numId w:val="6"/>
        </w:numPr>
        <w:tabs>
          <w:tab w:val="left" w:pos="707"/>
        </w:tabs>
      </w:pPr>
      <w:r>
        <w:t xml:space="preserve">zawiera błędy w obliczeniu ceny. </w:t>
      </w:r>
    </w:p>
    <w:p w:rsidR="00F96568" w:rsidRDefault="00F96568" w:rsidP="00F96568">
      <w:pPr>
        <w:pStyle w:val="Tekstpodstawowy"/>
        <w:rPr>
          <w:rStyle w:val="Pogrubienie"/>
        </w:rPr>
      </w:pPr>
      <w:r>
        <w:t> </w:t>
      </w:r>
    </w:p>
    <w:p w:rsidR="00F96568" w:rsidRDefault="00F96568" w:rsidP="00F96568">
      <w:pPr>
        <w:pStyle w:val="Tekstpodstawowy"/>
      </w:pPr>
      <w:r>
        <w:rPr>
          <w:rStyle w:val="Pogrubienie"/>
        </w:rPr>
        <w:t>VIII. Informacje o oświadczeniach i dokumentach, jakie mają dostarczyć wykonawcy  w celu potwierdzenia spełnienia warunków udziału w postępowaniu.</w:t>
      </w:r>
    </w:p>
    <w:p w:rsidR="00F96568" w:rsidRDefault="00F96568" w:rsidP="00F96568">
      <w:pPr>
        <w:pStyle w:val="Tekstpodstawowy"/>
      </w:pPr>
      <w:r>
        <w:t>W celu potwierdzenia, że wykonawca posiada uprawnienia do wykonywania określonej działalności lub czynności składa obligatoryjnie następujące dokumenty:</w:t>
      </w:r>
    </w:p>
    <w:p w:rsidR="00F96568" w:rsidRDefault="00F96568" w:rsidP="00F96568">
      <w:pPr>
        <w:pStyle w:val="Tekstpodstawowy"/>
        <w:numPr>
          <w:ilvl w:val="0"/>
          <w:numId w:val="7"/>
        </w:numPr>
        <w:spacing w:after="0"/>
      </w:pPr>
      <w:r>
        <w:t xml:space="preserve">Wypełniony formularz oferty </w:t>
      </w:r>
      <w:r>
        <w:rPr>
          <w:b/>
        </w:rPr>
        <w:t>(załącznik nr 1)</w:t>
      </w:r>
      <w:r>
        <w:t xml:space="preserve"> </w:t>
      </w:r>
    </w:p>
    <w:p w:rsidR="00F96568" w:rsidRDefault="00F96568" w:rsidP="00F96568">
      <w:pPr>
        <w:pStyle w:val="Tekstpodstawowy"/>
        <w:numPr>
          <w:ilvl w:val="0"/>
          <w:numId w:val="7"/>
        </w:numPr>
        <w:spacing w:after="0"/>
        <w:rPr>
          <w:color w:val="000000"/>
        </w:rPr>
      </w:pPr>
      <w:r>
        <w:t xml:space="preserve">Wypełniony formularz asortymentowo– ilościowo – cenowy </w:t>
      </w:r>
      <w:r>
        <w:rPr>
          <w:b/>
        </w:rPr>
        <w:t>(załącznik nr 2)</w:t>
      </w:r>
      <w:r>
        <w:t xml:space="preserve"> </w:t>
      </w:r>
    </w:p>
    <w:p w:rsidR="00F96568" w:rsidRDefault="00F96568" w:rsidP="00F96568">
      <w:pPr>
        <w:pStyle w:val="Tekstpodstawowy"/>
        <w:numPr>
          <w:ilvl w:val="0"/>
          <w:numId w:val="7"/>
        </w:numPr>
        <w:spacing w:after="0"/>
        <w:rPr>
          <w:color w:val="000000"/>
        </w:rPr>
      </w:pPr>
      <w:r>
        <w:rPr>
          <w:color w:val="000000"/>
        </w:rPr>
        <w:t xml:space="preserve">Oświadczenie Wykonawcy dotyczące spełniania warunków udziału w postepowaniu określonych w art.112 ust.2 ustawy PZP </w:t>
      </w:r>
      <w:r>
        <w:rPr>
          <w:b/>
          <w:color w:val="000000"/>
        </w:rPr>
        <w:t>(załącznik nr 3)</w:t>
      </w:r>
      <w:r>
        <w:rPr>
          <w:color w:val="000000"/>
        </w:rPr>
        <w:t xml:space="preserve"> </w:t>
      </w:r>
    </w:p>
    <w:p w:rsidR="00F96568" w:rsidRDefault="00F96568" w:rsidP="00F96568">
      <w:pPr>
        <w:pStyle w:val="Tekstpodstawowy"/>
        <w:numPr>
          <w:ilvl w:val="0"/>
          <w:numId w:val="7"/>
        </w:numPr>
        <w:spacing w:after="0"/>
        <w:rPr>
          <w:color w:val="000000"/>
        </w:rPr>
      </w:pPr>
      <w:r>
        <w:rPr>
          <w:color w:val="000000"/>
        </w:rPr>
        <w:t xml:space="preserve">Oświadczenie  Wykonawcy o braku podstaw do wykluczenia z postepowania z powodu niespełniania warunków o których mowa w art.108 ust.1 pkt 1-6 ustawy PZP;  </w:t>
      </w:r>
      <w:r>
        <w:rPr>
          <w:b/>
          <w:color w:val="000000"/>
        </w:rPr>
        <w:t>(załącznik nr 4)</w:t>
      </w:r>
      <w:r>
        <w:rPr>
          <w:color w:val="000000"/>
        </w:rPr>
        <w:t xml:space="preserve"> </w:t>
      </w:r>
    </w:p>
    <w:p w:rsidR="00F96568" w:rsidRDefault="00F96568" w:rsidP="00F96568">
      <w:pPr>
        <w:pStyle w:val="Tekstpodstawowy"/>
        <w:numPr>
          <w:ilvl w:val="0"/>
          <w:numId w:val="7"/>
        </w:numPr>
        <w:spacing w:after="0"/>
        <w:rPr>
          <w:color w:val="000000"/>
        </w:rPr>
      </w:pPr>
      <w:r>
        <w:rPr>
          <w:color w:val="000000"/>
        </w:rPr>
        <w:t xml:space="preserve">Parafowany wzór umowy </w:t>
      </w:r>
      <w:r>
        <w:rPr>
          <w:b/>
          <w:color w:val="000000"/>
        </w:rPr>
        <w:t>(załącznik nr 5)</w:t>
      </w:r>
      <w:r>
        <w:rPr>
          <w:color w:val="000000"/>
        </w:rPr>
        <w:t xml:space="preserve"> </w:t>
      </w:r>
    </w:p>
    <w:p w:rsidR="00F96568" w:rsidRDefault="00F96568" w:rsidP="00F96568">
      <w:pPr>
        <w:pStyle w:val="Tekstpodstawowy"/>
        <w:numPr>
          <w:ilvl w:val="0"/>
          <w:numId w:val="7"/>
        </w:numPr>
        <w:spacing w:after="0"/>
        <w:rPr>
          <w:color w:val="000000"/>
        </w:rPr>
      </w:pPr>
      <w:r>
        <w:rPr>
          <w:color w:val="000000"/>
        </w:rPr>
        <w:t xml:space="preserve">Klauzula informacyjna RODO  </w:t>
      </w:r>
      <w:r>
        <w:rPr>
          <w:b/>
          <w:color w:val="000000"/>
        </w:rPr>
        <w:t>(załącznik nr 6)</w:t>
      </w:r>
      <w:r>
        <w:rPr>
          <w:color w:val="000000"/>
        </w:rPr>
        <w:t xml:space="preserve"> </w:t>
      </w:r>
    </w:p>
    <w:p w:rsidR="00F96568" w:rsidRDefault="00F96568" w:rsidP="00F96568">
      <w:pPr>
        <w:pStyle w:val="Tekstpodstawowy"/>
        <w:numPr>
          <w:ilvl w:val="0"/>
          <w:numId w:val="7"/>
        </w:numPr>
        <w:spacing w:after="0"/>
      </w:pPr>
      <w:r>
        <w:rPr>
          <w:color w:val="000000"/>
        </w:rPr>
        <w:t xml:space="preserve">Aktualny odpis z właściwego rejestru lub aktualne zaświadczenie o wpisie do ewidencji działalności gospodarczej, jeżeli odrębne przepisy wymagają wpisu do rejestru lub zgłoszenia do ewidencji działalności gospodarczej – wystawionego nie wcześniej niż           6 miesięcy przed upływem terminu składania ofert, </w:t>
      </w:r>
    </w:p>
    <w:p w:rsidR="00F96568" w:rsidRDefault="00F96568" w:rsidP="00F96568">
      <w:pPr>
        <w:pStyle w:val="Tekstpodstawowy"/>
        <w:spacing w:after="0"/>
      </w:pPr>
    </w:p>
    <w:p w:rsidR="00F96568" w:rsidRDefault="00F96568" w:rsidP="00F96568">
      <w:pPr>
        <w:pStyle w:val="Tekstpodstawowy"/>
      </w:pPr>
      <w:r>
        <w:rPr>
          <w:b/>
          <w:bCs/>
        </w:rPr>
        <w:t>Niespełnienie chociażby jednego z w/w warunków skutkować będzie odrzuceniem oferty.</w:t>
      </w:r>
    </w:p>
    <w:p w:rsidR="00F96568" w:rsidRDefault="00F96568" w:rsidP="00F96568">
      <w:pPr>
        <w:pStyle w:val="Tekstpodstawowy"/>
        <w:rPr>
          <w:rStyle w:val="Pogrubienie"/>
        </w:rPr>
      </w:pPr>
      <w:r>
        <w:t> </w:t>
      </w:r>
    </w:p>
    <w:p w:rsidR="00F96568" w:rsidRDefault="00F96568" w:rsidP="00F96568">
      <w:pPr>
        <w:pStyle w:val="Tekstpodstawowy"/>
      </w:pPr>
      <w:r>
        <w:rPr>
          <w:rStyle w:val="Pogrubienie"/>
        </w:rPr>
        <w:t>IX. Informacja o sposobie porozumiewania się zamawiającego z wykonawcami.</w:t>
      </w:r>
    </w:p>
    <w:p w:rsidR="00F96568" w:rsidRDefault="00F96568" w:rsidP="00F96568">
      <w:pPr>
        <w:pStyle w:val="Tekstpodstawowy"/>
      </w:pPr>
    </w:p>
    <w:p w:rsidR="00F96568" w:rsidRDefault="00F96568" w:rsidP="00F96568">
      <w:pPr>
        <w:pStyle w:val="Tekstpodstawowy"/>
        <w:jc w:val="both"/>
        <w:rPr>
          <w:b/>
          <w:bCs/>
        </w:rPr>
      </w:pPr>
      <w:r>
        <w:t xml:space="preserve">Komunikacja między Zamawiającym, a Wykonawcami odbywa się przy użyciu środków komunikacji elektronicznej. Komunikacja między zamawiającym a wykonawcami, w tym wszelkie oświadczenia, wnioski, zawiadomienia oraz informacje przekazywane są w formie elektronicznej przy użyciu miniPortalu https://miniportal.uzp.gov.pl/, ePUAPu https://epuap.gov.pl/wps/portal oraz poczty elektronicznej </w:t>
      </w:r>
      <w:hyperlink r:id="rId5" w:history="1">
        <w:r>
          <w:rPr>
            <w:rStyle w:val="Hipercze"/>
          </w:rPr>
          <w:t>zaz.janow.lubelski@onet.pl</w:t>
        </w:r>
      </w:hyperlink>
      <w:r>
        <w:t xml:space="preserve">, z zastrzeżeniem, że złożenie oferty następuje wyłącznie przy użyciu miniPortalu.Wykonawca zamierzający wziąć udział w niniejszym postępowaniu o udzielenie zamówienia publicznego, musi posiadać konto na ePUAP. Wykonawca posiadający konto na ePUAP ma dostęp do formularzy: złożenia, zmiany, wycofania oferty oraz do formularza do komunikacji. Wymagania techniczne i organizacyjne wysyłania i odbierania dokumentów elektronicznych, cyfrowego odwzorowania dokumentów w postaci papierowej (elektronicznych kopii dokumentów stworzonych w postaci papierowej) oraz informacji przekazywanych przy ich użyciu opisane zostały w Regulaminie korzystania z miniPortalu oraz Regulaminie ePUAP.  Maksymalny rozmiar plików przesyłanych za pośrednictwem dedykowanych formularzy do: złożenia, zmiany, wycofania oferty lub wniosku oraz do komunikacji wynosi 150 MB. Za datę przekazania oferty przyjmuje się datę jej przekazania na ePUAP. Za datę przekazania wniosków, zawiadomień, dokumentów elektronicznych, oświadczeń lub cyfrowych odwzorowań dokumentów w postaci papierowej (elektronicznych kopii dokumentów stworzonych w postaci papierowej) oraz innych informacji przyjmuje się datę ich przekazania na adres poczty </w:t>
      </w:r>
      <w:r>
        <w:lastRenderedPageBreak/>
        <w:t xml:space="preserve">elektronicznej Zamawiającego.Identyfikator postępowania generowany przez miniPortal (ID postępowania)i klucz publiczny stanowią załącznik do SWZ. Dane postępowania można wyszukać również na Liście wszystkich postępowań klikając wcześniej opcję „Dla Wykonawców” lub ze strony głównej z zakładki Postępowania na miniPortalu. </w:t>
      </w:r>
    </w:p>
    <w:p w:rsidR="00F96568" w:rsidRDefault="00F96568" w:rsidP="00F96568">
      <w:pPr>
        <w:pStyle w:val="Tekstpodstawowy"/>
        <w:jc w:val="both"/>
        <w:rPr>
          <w:b/>
          <w:bCs/>
        </w:rPr>
      </w:pPr>
      <w:r>
        <w:rPr>
          <w:b/>
          <w:bCs/>
        </w:rPr>
        <w:t xml:space="preserve">Zamawiający nie wymaga zabezpieczenia oferty wadium. </w:t>
      </w:r>
    </w:p>
    <w:p w:rsidR="00F96568" w:rsidRDefault="00F96568" w:rsidP="00F96568">
      <w:pPr>
        <w:pStyle w:val="Tekstpodstawowy"/>
        <w:jc w:val="both"/>
      </w:pPr>
      <w:r>
        <w:rPr>
          <w:b/>
          <w:bCs/>
        </w:rPr>
        <w:t xml:space="preserve">Ofertę, sporządza się, pod rygorem nieważności, w formie elektronicznej lub w postaci elektronicznej opatrzonej kwalifikowanym podpisem elektronicznym, podpisem zaufanym lub podpisem osobistym. Oferta musi być sporządzona w języku polskim, podpisana przez osobę upoważnioną. </w:t>
      </w:r>
    </w:p>
    <w:p w:rsidR="00F96568" w:rsidRDefault="00F96568" w:rsidP="00F96568">
      <w:pPr>
        <w:pStyle w:val="Tekstpodstawowy"/>
        <w:jc w:val="both"/>
        <w:rPr>
          <w:rStyle w:val="Pogrubienie"/>
        </w:rPr>
      </w:pPr>
      <w:r>
        <w:t> </w:t>
      </w:r>
    </w:p>
    <w:p w:rsidR="00F96568" w:rsidRDefault="00F96568" w:rsidP="00F96568">
      <w:pPr>
        <w:pStyle w:val="Tekstpodstawowy"/>
      </w:pPr>
      <w:r>
        <w:rPr>
          <w:rStyle w:val="Pogrubienie"/>
        </w:rPr>
        <w:t>X. Osoby uprawnione do porozumiewania się z wykonawcami.</w:t>
      </w:r>
    </w:p>
    <w:p w:rsidR="00F96568" w:rsidRDefault="00F96568" w:rsidP="00F96568">
      <w:pPr>
        <w:pStyle w:val="Tekstpodstawowy"/>
      </w:pPr>
      <w:r>
        <w:t>Osoby upoważnione ze strony zamawiającego do kontaktowania się z wykonawcami:</w:t>
      </w:r>
    </w:p>
    <w:p w:rsidR="00F96568" w:rsidRDefault="00F96568" w:rsidP="00F96568">
      <w:pPr>
        <w:pStyle w:val="Podtytu"/>
        <w:numPr>
          <w:ilvl w:val="1"/>
          <w:numId w:val="8"/>
        </w:numPr>
        <w:tabs>
          <w:tab w:val="left" w:pos="1414"/>
        </w:tabs>
        <w:rPr>
          <w:rFonts w:cs="Times New Roman"/>
          <w:sz w:val="24"/>
          <w:lang w:val="de-DE"/>
        </w:rPr>
      </w:pPr>
      <w:r>
        <w:rPr>
          <w:rFonts w:ascii="Times New Roman" w:hAnsi="Times New Roman" w:cs="Times New Roman"/>
          <w:sz w:val="24"/>
        </w:rPr>
        <w:t xml:space="preserve">Agnieszka Różyło – nr tel. </w:t>
      </w:r>
      <w:r>
        <w:rPr>
          <w:rFonts w:ascii="Times New Roman" w:hAnsi="Times New Roman" w:cs="Times New Roman"/>
          <w:sz w:val="24"/>
          <w:lang w:val="de-DE"/>
        </w:rPr>
        <w:t>(15) 8723-811</w:t>
      </w:r>
    </w:p>
    <w:p w:rsidR="00F96568" w:rsidRDefault="00AB03C3" w:rsidP="00F96568">
      <w:pPr>
        <w:pStyle w:val="Tekstpodstawowy"/>
        <w:numPr>
          <w:ilvl w:val="1"/>
          <w:numId w:val="8"/>
        </w:numPr>
        <w:tabs>
          <w:tab w:val="left" w:pos="1414"/>
        </w:tabs>
        <w:spacing w:after="0"/>
        <w:rPr>
          <w:rStyle w:val="Pogrubienie"/>
        </w:rPr>
      </w:pPr>
      <w:r>
        <w:rPr>
          <w:lang w:val="de-DE"/>
        </w:rPr>
        <w:t xml:space="preserve">Maria </w:t>
      </w:r>
      <w:proofErr w:type="spellStart"/>
      <w:r>
        <w:rPr>
          <w:lang w:val="de-DE"/>
        </w:rPr>
        <w:t>Wójcik</w:t>
      </w:r>
      <w:proofErr w:type="spellEnd"/>
      <w:r w:rsidR="00F96568">
        <w:rPr>
          <w:lang w:val="de-DE"/>
        </w:rPr>
        <w:t xml:space="preserve"> – </w:t>
      </w:r>
      <w:proofErr w:type="spellStart"/>
      <w:r w:rsidR="00F96568">
        <w:rPr>
          <w:lang w:val="de-DE"/>
        </w:rPr>
        <w:t>nr</w:t>
      </w:r>
      <w:proofErr w:type="spellEnd"/>
      <w:r w:rsidR="00F96568">
        <w:rPr>
          <w:lang w:val="de-DE"/>
        </w:rPr>
        <w:t xml:space="preserve"> tel. (15) 8723-811</w:t>
      </w:r>
    </w:p>
    <w:p w:rsidR="00F96568" w:rsidRDefault="00F96568" w:rsidP="00F96568">
      <w:pPr>
        <w:pStyle w:val="Tekstpodstawowy"/>
        <w:rPr>
          <w:rStyle w:val="Pogrubienie"/>
        </w:rPr>
      </w:pPr>
      <w:r>
        <w:rPr>
          <w:rStyle w:val="Pogrubienie"/>
        </w:rPr>
        <w:t> </w:t>
      </w:r>
    </w:p>
    <w:p w:rsidR="00F96568" w:rsidRDefault="00F96568" w:rsidP="00F96568">
      <w:pPr>
        <w:pStyle w:val="Tekstpodstawowy"/>
        <w:rPr>
          <w:color w:val="000000"/>
        </w:rPr>
      </w:pPr>
      <w:r>
        <w:rPr>
          <w:rStyle w:val="Pogrubienie"/>
        </w:rPr>
        <w:t>XI. Opis przygotowania oferty:</w:t>
      </w:r>
    </w:p>
    <w:p w:rsidR="00F96568" w:rsidRDefault="00F96568" w:rsidP="00F96568">
      <w:pPr>
        <w:pStyle w:val="Tekstpodstawowy"/>
        <w:numPr>
          <w:ilvl w:val="0"/>
          <w:numId w:val="9"/>
        </w:numPr>
      </w:pPr>
      <w:r>
        <w:rPr>
          <w:color w:val="000000"/>
        </w:rPr>
        <w:t>Wykonawca składa ofertę za pośrednictwem Formularza do złożenia, zmiany, wycofania oferty lub wniosku dostępnego na ePUAP i udostępnionego również na miniPortalu. Formularz do zaszyfrowania oferty przez Wykonawcę jest dostępny dla wykonawców na miniPortalu, w szczegółach danego postępowania.</w:t>
      </w:r>
    </w:p>
    <w:p w:rsidR="00F96568" w:rsidRDefault="00F96568" w:rsidP="00F96568">
      <w:pPr>
        <w:widowControl w:val="0"/>
        <w:numPr>
          <w:ilvl w:val="0"/>
          <w:numId w:val="9"/>
        </w:numPr>
        <w:suppressAutoHyphens/>
        <w:spacing w:after="0" w:line="240" w:lineRule="auto"/>
      </w:pPr>
      <w:r>
        <w:t xml:space="preserve">Oferta powinna być sporządzona w języku polskim, z zachowaniem postaci elektronicznej w formacie danych określonych w rozporządzeniu Rady Ministrów z dnia 12 kwietnia 2012 r. w sprawie Krajowych Ram </w:t>
      </w:r>
      <w:proofErr w:type="spellStart"/>
      <w:r>
        <w:t>Interoperacyjności</w:t>
      </w:r>
      <w:proofErr w:type="spellEnd"/>
      <w:r>
        <w:t xml:space="preserve">, minimalnych wymagań dla rejestrów publicznych i wymiany informacji w postaci elektronicznej oraz minimalnych wymagań dla systemów teleinformatycznych (tekst jedn.: Dz. U. z 2017 r. poz. 2247 z </w:t>
      </w:r>
      <w:proofErr w:type="spellStart"/>
      <w:r>
        <w:t>późn.zm</w:t>
      </w:r>
      <w:proofErr w:type="spellEnd"/>
      <w:r>
        <w:t xml:space="preserve">.) i podpisana </w:t>
      </w:r>
      <w:proofErr w:type="spellStart"/>
      <w:r>
        <w:t>wpostaci</w:t>
      </w:r>
      <w:proofErr w:type="spellEnd"/>
      <w:r>
        <w:t xml:space="preserve"> elektronicznej opatrzonej podpisem zaufanym lub podpisem osobistym. Zamawiający rekomenduje złożenie oferty w formacie </w:t>
      </w:r>
      <w:proofErr w:type="spellStart"/>
      <w:r>
        <w:t>.pd</w:t>
      </w:r>
      <w:proofErr w:type="spellEnd"/>
      <w:r>
        <w:t>f i podpisanie jej kwalifikowanym podpisem elektronicznym w formacie .</w:t>
      </w:r>
      <w:proofErr w:type="spellStart"/>
      <w:r>
        <w:t>pades</w:t>
      </w:r>
      <w:proofErr w:type="spellEnd"/>
      <w:r>
        <w:t xml:space="preserve">. Sposób złożenia oferty, w tym zaszyfrowania oferty opisany został w Regulaminie korzystania z </w:t>
      </w:r>
      <w:proofErr w:type="spellStart"/>
      <w:r>
        <w:t>miniPortal</w:t>
      </w:r>
      <w:proofErr w:type="spellEnd"/>
      <w:r>
        <w:t xml:space="preserve">. Ofertę należy złożyć w oryginale. </w:t>
      </w:r>
    </w:p>
    <w:p w:rsidR="00F96568" w:rsidRDefault="00F96568" w:rsidP="00F96568">
      <w:pPr>
        <w:widowControl w:val="0"/>
        <w:numPr>
          <w:ilvl w:val="0"/>
          <w:numId w:val="9"/>
        </w:numPr>
        <w:suppressAutoHyphens/>
        <w:spacing w:after="0" w:line="240" w:lineRule="auto"/>
      </w:pPr>
      <w:r>
        <w:t xml:space="preserve">Wszelkie informacje stanowiące tajemnicę przedsiębiorstwa w rozumieniu ustawy z dnia 16 kwietnia 1993 r. o zwalczaniu nieuczciwej konkurencji,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 </w:t>
      </w:r>
    </w:p>
    <w:p w:rsidR="00F96568" w:rsidRDefault="00F96568" w:rsidP="00F96568">
      <w:pPr>
        <w:widowControl w:val="0"/>
        <w:numPr>
          <w:ilvl w:val="0"/>
          <w:numId w:val="9"/>
        </w:numPr>
        <w:suppressAutoHyphens/>
        <w:spacing w:after="0" w:line="240" w:lineRule="auto"/>
      </w:pPr>
      <w:r>
        <w:t xml:space="preserve">Wykonawca może przed upływem terminu do składania ofert zmienić lub wycofać ofertę za pośrednictwem Formularza do złożenia, zmiany, wycofania oferty lub wniosku dostępnego na </w:t>
      </w:r>
      <w:proofErr w:type="spellStart"/>
      <w:r>
        <w:t>ePUAP</w:t>
      </w:r>
      <w:proofErr w:type="spellEnd"/>
      <w:r>
        <w:t xml:space="preserve"> i udostępnionych również na </w:t>
      </w:r>
      <w:proofErr w:type="spellStart"/>
      <w:r>
        <w:t>miniPortalu</w:t>
      </w:r>
      <w:proofErr w:type="spellEnd"/>
      <w:r>
        <w:t xml:space="preserve">. Sposób zmiany i wycofania oferty został opisany w Instrukcji użytkownika dostępnej na </w:t>
      </w:r>
      <w:proofErr w:type="spellStart"/>
      <w:r>
        <w:t>miniPortalu</w:t>
      </w:r>
      <w:proofErr w:type="spellEnd"/>
      <w:r>
        <w:t xml:space="preserve">. </w:t>
      </w:r>
    </w:p>
    <w:p w:rsidR="00F96568" w:rsidRDefault="00F96568" w:rsidP="00F96568">
      <w:pPr>
        <w:widowControl w:val="0"/>
        <w:numPr>
          <w:ilvl w:val="0"/>
          <w:numId w:val="9"/>
        </w:numPr>
        <w:suppressAutoHyphens/>
        <w:spacing w:after="0" w:line="240" w:lineRule="auto"/>
      </w:pPr>
      <w:r>
        <w:t>Wykonawca po upływie terminu do składania ofert nie może skutecznie dokonać zmiany ani wycofać złożonej oferty.</w:t>
      </w:r>
    </w:p>
    <w:p w:rsidR="00F96568" w:rsidRDefault="00F96568" w:rsidP="00F96568">
      <w:pPr>
        <w:widowControl w:val="0"/>
        <w:numPr>
          <w:ilvl w:val="0"/>
          <w:numId w:val="9"/>
        </w:numPr>
        <w:suppressAutoHyphens/>
        <w:spacing w:after="0" w:line="240" w:lineRule="auto"/>
      </w:pPr>
      <w:r>
        <w:t>Sposób komunikowania się Zamawiającego z Wykonawcami (nie dotyczy składania i wycofania ofert):</w:t>
      </w:r>
    </w:p>
    <w:p w:rsidR="00F96568" w:rsidRDefault="00F96568" w:rsidP="00F96568">
      <w:r>
        <w:t>a)komunikacja pomiędzy Zamawiającym a Wykonawcami, w tym w szczególności składanie oświadczeń, wniosków, zawiadomień oraz przekazywanie informacji odbywa się elektronicznie za pośrednictwem</w:t>
      </w:r>
      <w:r w:rsidR="00AB03C3">
        <w:t xml:space="preserve"> </w:t>
      </w:r>
      <w:r>
        <w:t xml:space="preserve">poczty elektronicznej, z zastrzeżeniem, że złożenie oferty następuje wyłącznie za pośrednictwem </w:t>
      </w:r>
      <w:proofErr w:type="spellStart"/>
      <w:r>
        <w:t>ePUAP</w:t>
      </w:r>
      <w:proofErr w:type="spellEnd"/>
      <w:r>
        <w:t xml:space="preserve">. We wszelkiej korespondencji Zamawiający i Wykonawcy posługują się numerem postępowania wskazanym w SWZ. </w:t>
      </w:r>
    </w:p>
    <w:p w:rsidR="00F96568" w:rsidRPr="00AB03C3" w:rsidRDefault="00F96568" w:rsidP="00F96568">
      <w:pPr>
        <w:rPr>
          <w:rFonts w:ascii="Times New Roman" w:hAnsi="Times New Roman" w:cs="Times New Roman"/>
          <w:sz w:val="24"/>
          <w:szCs w:val="24"/>
        </w:rPr>
      </w:pPr>
      <w:r w:rsidRPr="00AB03C3">
        <w:rPr>
          <w:rFonts w:ascii="Times New Roman" w:hAnsi="Times New Roman" w:cs="Times New Roman"/>
          <w:sz w:val="24"/>
          <w:szCs w:val="24"/>
        </w:rPr>
        <w:lastRenderedPageBreak/>
        <w:t xml:space="preserve">b)Zamawiający będzie również komunikować się z Wykonawcami za pomocą poczty elektronicznej, email: </w:t>
      </w:r>
      <w:hyperlink r:id="rId6" w:history="1">
        <w:r w:rsidRPr="00AB03C3">
          <w:rPr>
            <w:rStyle w:val="Hipercze"/>
            <w:rFonts w:ascii="Times New Roman" w:hAnsi="Times New Roman" w:cs="Times New Roman"/>
            <w:sz w:val="24"/>
            <w:szCs w:val="24"/>
          </w:rPr>
          <w:t>zaz.janow.lubelski@onet.pl</w:t>
        </w:r>
      </w:hyperlink>
      <w:r w:rsidRPr="00AB03C3">
        <w:rPr>
          <w:rStyle w:val="Hipercze"/>
          <w:rFonts w:ascii="Times New Roman" w:hAnsi="Times New Roman" w:cs="Times New Roman"/>
          <w:sz w:val="24"/>
          <w:szCs w:val="24"/>
        </w:rPr>
        <w:t xml:space="preserve">  </w:t>
      </w:r>
      <w:r w:rsidRPr="00AB03C3">
        <w:rPr>
          <w:rFonts w:ascii="Times New Roman" w:hAnsi="Times New Roman" w:cs="Times New Roman"/>
          <w:sz w:val="24"/>
          <w:szCs w:val="24"/>
        </w:rPr>
        <w:t>Dokumenty elektroniczne, oświadczenia lub cyfrowe odwzorowania dokumentów w postaci papierowej (elektroniczne kopie dokumentów stworzonych w postaci papierowej) składane są przez Wykonawcę za pośrednictwem poczty elektronicznej, na wskazany w lit b) adres email. Sposób sporządzenia i przekazywania informacji oraz wymagań technicznych dla dokumentów elektronicznych oraz środków komunikacji elektronicznej musi być zgody z wymaganiami określonymi w rozporządzeniu Prezesa Rady Ministrów z dnia 31.12.2020r. w sprawie sposobu sporządzania i przekazywania informacji oraz wymagań technicznych dla dokumentów elektronicznych oraz środków komunikacji elektronicznej w postępowaniu o udzielenie zamówienia publicznego lub konkursie (Dz. U. 2020 poz.2452). Podmiotowe środki dowodowe oraz inne dokumenty lub oświadczenia, sporządzone w języku obcym przekazuje się wraz z tłumaczeniem na język polski.</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Niniejsze postępowanie prowadzone jest w języku polskim.</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Wykonawca zobowiązany jest do powiadomienia Zamawiającego o wszelkiej zmianie adresu poczty elektronicznej podanego w ofercie.</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Wykonawca może zwrócić się do Zamawiającego z wnioskiem o wyjaśnienie treści SWZ. Zamawiający jest obowiązany udzielić wyjaśnień niezwłocznie, jednak nie później niż na 2 dni przed upływem terminu składania ofert pod warunkiem, że wniosek o wyjaśnienie treści SWZ wpłynął do zamawiającego nie później niż na 4 przed upływem terminu składania ofert.</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Jeżeli Zamawiający nie udzieli wyjaśnień w wyżej wymienionym terminie, przedłuża termin składania ofert o czas niezbędny do zapoznania się wszystkich zainteresowanych Wykonawców z wyjaśnieniami niezbędnymi do należytego przygotowania i złożenia ofert.</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Przedłużenie terminu składania ofert nie wpływa na bieg terminu składania wniosku o wyjaśnienie treści SWZ. W przypadku gdy wniosek o wyjaśnienie treści SWZ nie wpłynął w  wyznaczonym terminie, Zamawiający nie ma obowiązku udzielania wyjaśnień SWZ oraz obowiązku przedłużenia terminu składania ofert.</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Treść zapytań wraz z wyjaśnieniami Zamawiający udostępnia na stronie internetowej prowadzonego postępowania.</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 xml:space="preserve">W uzasadnionych przypadkach Zamawiający może przed upływem terminu składania ofert zmienić treść SWZ. Dokonaną zmianę treści SWZ Zamawiający udostępni na stronie internetowej prowadzonego postępowania. </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W przypadku gdy zmiana treści SWZ prowadzi do zmiany treści ogłoszenia o zamówieniu, Zamawiający zamieści ogłoszenie o zmianie ogłoszenia w Biuletynie Zamówień Publicznych.</w:t>
      </w:r>
    </w:p>
    <w:p w:rsidR="00F96568" w:rsidRPr="00AB03C3" w:rsidRDefault="00F96568" w:rsidP="00F96568">
      <w:pPr>
        <w:widowControl w:val="0"/>
        <w:numPr>
          <w:ilvl w:val="0"/>
          <w:numId w:val="9"/>
        </w:numPr>
        <w:suppressAutoHyphens/>
        <w:spacing w:after="0" w:line="240" w:lineRule="auto"/>
        <w:rPr>
          <w:rFonts w:ascii="Times New Roman" w:hAnsi="Times New Roman" w:cs="Times New Roman"/>
          <w:sz w:val="24"/>
          <w:szCs w:val="24"/>
        </w:rPr>
      </w:pPr>
      <w:r w:rsidRPr="00AB03C3">
        <w:rPr>
          <w:rFonts w:ascii="Times New Roman" w:hAnsi="Times New Roman" w:cs="Times New Roman"/>
          <w:sz w:val="24"/>
          <w:szCs w:val="24"/>
        </w:rPr>
        <w:t xml:space="preserve">W przypadku gdy zmiany treści SWZ są istotne dla sporządzenia oferty lub wymagają od wykonawców dodatkowego czasu na zapoznanie się ze zmianą SWZ i przygotowanie ofert, Zamawiający przedłuży termin składania ofert o czas niezbędny na zapoznanie się ze zmianą SWZ i przygotowanie oferty. </w:t>
      </w:r>
    </w:p>
    <w:p w:rsidR="00F96568" w:rsidRDefault="00F96568" w:rsidP="00F96568">
      <w:pPr>
        <w:pStyle w:val="Tekstpodstawowy"/>
      </w:pPr>
    </w:p>
    <w:p w:rsidR="00F96568" w:rsidRDefault="00F96568" w:rsidP="00F96568">
      <w:pPr>
        <w:pStyle w:val="Tekstpodstawowy"/>
        <w:rPr>
          <w:rStyle w:val="Pogrubienie"/>
          <w:b w:val="0"/>
          <w:bCs w:val="0"/>
        </w:rPr>
      </w:pPr>
      <w:r>
        <w:rPr>
          <w:rStyle w:val="Pogrubienie"/>
        </w:rPr>
        <w:t>XII. Termin składania ofert:</w:t>
      </w:r>
    </w:p>
    <w:p w:rsidR="00F96568" w:rsidRDefault="00F96568" w:rsidP="00F96568">
      <w:pPr>
        <w:pStyle w:val="Tekstpodstawowy"/>
        <w:numPr>
          <w:ilvl w:val="0"/>
          <w:numId w:val="10"/>
        </w:numPr>
        <w:rPr>
          <w:rStyle w:val="Pogrubienie"/>
          <w:b w:val="0"/>
          <w:bCs w:val="0"/>
        </w:rPr>
      </w:pPr>
      <w:r>
        <w:rPr>
          <w:rStyle w:val="Pogrubienie"/>
          <w:b w:val="0"/>
          <w:bCs w:val="0"/>
        </w:rPr>
        <w:t xml:space="preserve">Ofertę należy złożyć za pośrednictwem Formularza do złożenia, zmiany, wycofania oferty lub wniosku dostępnego na e-PUAP i udostępnionego na </w:t>
      </w:r>
      <w:proofErr w:type="spellStart"/>
      <w:r>
        <w:rPr>
          <w:rStyle w:val="Pogrubienie"/>
          <w:b w:val="0"/>
          <w:bCs w:val="0"/>
        </w:rPr>
        <w:t>miniPortalu</w:t>
      </w:r>
      <w:proofErr w:type="spellEnd"/>
      <w:r>
        <w:rPr>
          <w:rStyle w:val="Pogrubienie"/>
          <w:b w:val="0"/>
          <w:bCs w:val="0"/>
        </w:rPr>
        <w:t xml:space="preserve">, do dnia </w:t>
      </w:r>
      <w:r w:rsidR="00AB03C3">
        <w:rPr>
          <w:rStyle w:val="Pogrubienie"/>
          <w:b w:val="0"/>
          <w:bCs w:val="0"/>
        </w:rPr>
        <w:t>1</w:t>
      </w:r>
      <w:r w:rsidR="00B9712F">
        <w:rPr>
          <w:rStyle w:val="Pogrubienie"/>
          <w:b w:val="0"/>
          <w:bCs w:val="0"/>
        </w:rPr>
        <w:t>4</w:t>
      </w:r>
      <w:r>
        <w:rPr>
          <w:rStyle w:val="Pogrubienie"/>
          <w:b w:val="0"/>
          <w:bCs w:val="0"/>
        </w:rPr>
        <w:t>.06.202</w:t>
      </w:r>
      <w:r w:rsidR="00AB03C3">
        <w:rPr>
          <w:rStyle w:val="Pogrubienie"/>
          <w:b w:val="0"/>
          <w:bCs w:val="0"/>
        </w:rPr>
        <w:t>2</w:t>
      </w:r>
      <w:r>
        <w:rPr>
          <w:rStyle w:val="Pogrubienie"/>
          <w:b w:val="0"/>
          <w:bCs w:val="0"/>
        </w:rPr>
        <w:t xml:space="preserve">, godz. 10:00  </w:t>
      </w:r>
    </w:p>
    <w:p w:rsidR="00F96568" w:rsidRDefault="00F96568" w:rsidP="00F96568">
      <w:pPr>
        <w:pStyle w:val="Tekstpodstawowy"/>
        <w:numPr>
          <w:ilvl w:val="0"/>
          <w:numId w:val="10"/>
        </w:numPr>
        <w:rPr>
          <w:rStyle w:val="Pogrubienie"/>
          <w:b w:val="0"/>
          <w:bCs w:val="0"/>
        </w:rPr>
      </w:pPr>
      <w:r>
        <w:rPr>
          <w:rStyle w:val="Pogrubienie"/>
          <w:b w:val="0"/>
          <w:bCs w:val="0"/>
        </w:rPr>
        <w:t xml:space="preserve">Otwarcie ofert nastąpi dnia </w:t>
      </w:r>
      <w:r w:rsidR="00AB03C3">
        <w:rPr>
          <w:rStyle w:val="Pogrubienie"/>
          <w:b w:val="0"/>
          <w:bCs w:val="0"/>
        </w:rPr>
        <w:t>1</w:t>
      </w:r>
      <w:r w:rsidR="00B9712F">
        <w:rPr>
          <w:rStyle w:val="Pogrubienie"/>
          <w:b w:val="0"/>
          <w:bCs w:val="0"/>
        </w:rPr>
        <w:t>4</w:t>
      </w:r>
      <w:r>
        <w:rPr>
          <w:rStyle w:val="Pogrubienie"/>
          <w:b w:val="0"/>
          <w:bCs w:val="0"/>
        </w:rPr>
        <w:t>.06.202</w:t>
      </w:r>
      <w:r w:rsidR="00C4292F">
        <w:rPr>
          <w:rStyle w:val="Pogrubienie"/>
          <w:b w:val="0"/>
          <w:bCs w:val="0"/>
        </w:rPr>
        <w:t>2</w:t>
      </w:r>
      <w:r>
        <w:rPr>
          <w:rStyle w:val="Pogrubienie"/>
          <w:b w:val="0"/>
          <w:bCs w:val="0"/>
        </w:rPr>
        <w:t>o godz. 10:10 poprzez użycie mechanizmu do odszyfrowania ofert dostępnego po zalogowaniu w zakładce Deszyfrowanie na miniPortalu i następuje poprzez wskazanie pliku do odszyfrowania.</w:t>
      </w:r>
    </w:p>
    <w:p w:rsidR="00F96568" w:rsidRDefault="00F96568" w:rsidP="00F96568">
      <w:pPr>
        <w:pStyle w:val="Tekstpodstawowy"/>
        <w:numPr>
          <w:ilvl w:val="0"/>
          <w:numId w:val="10"/>
        </w:numPr>
        <w:rPr>
          <w:rStyle w:val="Pogrubienie"/>
          <w:b w:val="0"/>
          <w:bCs w:val="0"/>
        </w:rPr>
      </w:pPr>
      <w:r>
        <w:rPr>
          <w:rStyle w:val="Pogrubienie"/>
          <w:b w:val="0"/>
          <w:bCs w:val="0"/>
        </w:rPr>
        <w:t>Otwarcie ofert jest niejawne.</w:t>
      </w:r>
    </w:p>
    <w:p w:rsidR="00F96568" w:rsidRDefault="00F96568" w:rsidP="00F96568">
      <w:pPr>
        <w:pStyle w:val="Tekstpodstawowy"/>
        <w:numPr>
          <w:ilvl w:val="0"/>
          <w:numId w:val="10"/>
        </w:numPr>
        <w:rPr>
          <w:rStyle w:val="Pogrubienie"/>
          <w:b w:val="0"/>
          <w:bCs w:val="0"/>
        </w:rPr>
      </w:pPr>
      <w:r>
        <w:rPr>
          <w:rStyle w:val="Pogrubienie"/>
          <w:b w:val="0"/>
          <w:bCs w:val="0"/>
        </w:rPr>
        <w:lastRenderedPageBreak/>
        <w:t>W przypadku awarii sytemu teleinformatycznego przy użyciu którego Zamawiający dokonuje otwarcia ofert, która powoduje brak możliwości otwarcia ofert w terminie określonym przez Zamawiającego, otwarcie ofert następuje niezwłocznie po usunięciu awarii.</w:t>
      </w:r>
    </w:p>
    <w:p w:rsidR="00F96568" w:rsidRDefault="00F96568" w:rsidP="00F96568">
      <w:pPr>
        <w:pStyle w:val="Tekstpodstawowy"/>
        <w:numPr>
          <w:ilvl w:val="0"/>
          <w:numId w:val="10"/>
        </w:numPr>
        <w:rPr>
          <w:rStyle w:val="Pogrubienie"/>
          <w:b w:val="0"/>
          <w:bCs w:val="0"/>
        </w:rPr>
      </w:pPr>
      <w:r>
        <w:rPr>
          <w:rStyle w:val="Pogrubienie"/>
          <w:b w:val="0"/>
          <w:bCs w:val="0"/>
        </w:rPr>
        <w:t xml:space="preserve"> Zamawiający poinformuje o zmianie terminiu otwarcia ofert na stronie internetowej prowadzonego postępowania. </w:t>
      </w:r>
    </w:p>
    <w:p w:rsidR="00F96568" w:rsidRDefault="00F96568" w:rsidP="00F96568">
      <w:pPr>
        <w:pStyle w:val="Tekstpodstawowy"/>
        <w:numPr>
          <w:ilvl w:val="0"/>
          <w:numId w:val="10"/>
        </w:numPr>
        <w:rPr>
          <w:rStyle w:val="Pogrubienie"/>
          <w:b w:val="0"/>
          <w:bCs w:val="0"/>
        </w:rPr>
      </w:pPr>
      <w:r>
        <w:rPr>
          <w:rStyle w:val="Pogrubienie"/>
          <w:b w:val="0"/>
          <w:bCs w:val="0"/>
        </w:rPr>
        <w:t xml:space="preserve"> </w:t>
      </w:r>
      <w:r>
        <w:rPr>
          <w:rStyle w:val="Pogrubienie"/>
          <w:b w:val="0"/>
          <w:bCs w:val="0"/>
          <w:color w:val="000000"/>
        </w:rPr>
        <w:t>Zamawiający, najpóźniej przed otwarciem ofert, udostępnia na stronie internetowej prowadzonego postępowania informację o kwocie, jaką zamierza przeznaczyć na sfinansowanie zamówienia oraz poszczególnych części.</w:t>
      </w:r>
    </w:p>
    <w:p w:rsidR="00F96568" w:rsidRDefault="00F96568" w:rsidP="00F96568">
      <w:pPr>
        <w:pStyle w:val="Tekstpodstawowy"/>
        <w:numPr>
          <w:ilvl w:val="0"/>
          <w:numId w:val="10"/>
        </w:numPr>
        <w:rPr>
          <w:rStyle w:val="Pogrubienie"/>
          <w:b w:val="0"/>
          <w:bCs w:val="0"/>
        </w:rPr>
      </w:pPr>
      <w:r>
        <w:rPr>
          <w:rStyle w:val="Pogrubienie"/>
          <w:b w:val="0"/>
          <w:bCs w:val="0"/>
        </w:rPr>
        <w:t>Zamawiający, niezwłocznie po otwarciu ofert, udostępnia na stronie internetowej prowadzonego postępowania informacje o:</w:t>
      </w:r>
    </w:p>
    <w:p w:rsidR="00F96568" w:rsidRDefault="00F96568" w:rsidP="00F96568">
      <w:pPr>
        <w:pStyle w:val="Tekstpodstawowy"/>
        <w:rPr>
          <w:rStyle w:val="Pogrubienie"/>
          <w:b w:val="0"/>
          <w:bCs w:val="0"/>
        </w:rPr>
      </w:pPr>
      <w:r>
        <w:rPr>
          <w:rStyle w:val="Pogrubienie"/>
          <w:b w:val="0"/>
          <w:bCs w:val="0"/>
        </w:rPr>
        <w:t>1) nazwach albo imionach i nazwiskach oraz siedzibach lub miejscach prowadzonej działalności gospodarczej albo miejscach zamieszkania Wykonawców, których oferty zostały otwarte;</w:t>
      </w:r>
    </w:p>
    <w:p w:rsidR="00F96568" w:rsidRDefault="00F96568" w:rsidP="00F96568">
      <w:pPr>
        <w:pStyle w:val="Tekstpodstawowy"/>
      </w:pPr>
      <w:r>
        <w:rPr>
          <w:rStyle w:val="Pogrubienie"/>
          <w:b w:val="0"/>
          <w:bCs w:val="0"/>
        </w:rPr>
        <w:t xml:space="preserve">2) cenach zawartych w ofertach. </w:t>
      </w:r>
    </w:p>
    <w:p w:rsidR="00F96568" w:rsidRDefault="00F96568" w:rsidP="00F96568">
      <w:pPr>
        <w:pStyle w:val="Tekstpodstawowy"/>
      </w:pPr>
    </w:p>
    <w:p w:rsidR="00F96568" w:rsidRDefault="00F96568" w:rsidP="00F96568">
      <w:pPr>
        <w:pStyle w:val="Tekstpodstawowy"/>
      </w:pPr>
    </w:p>
    <w:p w:rsidR="00F96568" w:rsidRDefault="00F96568" w:rsidP="00F96568">
      <w:pPr>
        <w:pStyle w:val="Tekstpodstawowy"/>
      </w:pPr>
    </w:p>
    <w:p w:rsidR="00F96568" w:rsidRDefault="00F96568" w:rsidP="00F96568">
      <w:pPr>
        <w:pStyle w:val="Tekstpodstawowy"/>
      </w:pPr>
    </w:p>
    <w:p w:rsidR="00F96568" w:rsidRDefault="00F96568" w:rsidP="00F96568">
      <w:pPr>
        <w:pStyle w:val="Tekstpodstawowy"/>
      </w:pPr>
      <w:r>
        <w:rPr>
          <w:rStyle w:val="Pogrubienie"/>
        </w:rPr>
        <w:t>XIII. Opis sposobu obliczania ceny.</w:t>
      </w:r>
    </w:p>
    <w:p w:rsidR="00F96568" w:rsidRDefault="00F96568" w:rsidP="00F96568">
      <w:pPr>
        <w:pStyle w:val="Tekstpodstawowy"/>
      </w:pPr>
      <w:r>
        <w:t>Cena oferty uwzględniać musi wszystkie zobowiązania Zamawiającego, być podana w złotych polskich (PLN) cyfrowo i słownie, z wyodrębnieniem należnego podatku VAT, z dokładnością do dwóch cyfr po przecinku.</w:t>
      </w:r>
    </w:p>
    <w:p w:rsidR="00F96568" w:rsidRDefault="00F96568" w:rsidP="00F96568">
      <w:pPr>
        <w:pStyle w:val="Tekstpodstawowy"/>
      </w:pPr>
      <w:r>
        <w:t>Cena podana w ofercie powinna obejmować wszystkie koszty i składniki związane z wykonaniem zamówienia.</w:t>
      </w:r>
    </w:p>
    <w:p w:rsidR="00F96568" w:rsidRDefault="00F96568" w:rsidP="00F96568">
      <w:pPr>
        <w:pStyle w:val="Tekstpodstawowy"/>
      </w:pPr>
      <w:r>
        <w:t>Cena może być tylko jedna.</w:t>
      </w:r>
    </w:p>
    <w:p w:rsidR="00F96568" w:rsidRPr="00F371BA" w:rsidRDefault="00F96568" w:rsidP="00F96568">
      <w:pPr>
        <w:pStyle w:val="Tekstpodstawowy"/>
      </w:pPr>
      <w:r>
        <w:t>Cena nie może ulec zmianie przez okres związania ofertą.</w:t>
      </w:r>
    </w:p>
    <w:p w:rsidR="00F96568" w:rsidRDefault="00F96568" w:rsidP="00F96568">
      <w:pPr>
        <w:pStyle w:val="Tekstpodstawowy"/>
      </w:pPr>
    </w:p>
    <w:p w:rsidR="00F96568" w:rsidRDefault="00F96568" w:rsidP="00F96568">
      <w:pPr>
        <w:pStyle w:val="Tekstpodstawowy"/>
      </w:pPr>
      <w:r>
        <w:t> </w:t>
      </w:r>
      <w:r>
        <w:rPr>
          <w:rStyle w:val="Pogrubienie"/>
        </w:rPr>
        <w:t>XIV. Informacje dotyczące walut obcych, w jakich mogą być prowadzone rozliczenia.</w:t>
      </w:r>
    </w:p>
    <w:p w:rsidR="00F96568" w:rsidRDefault="00F96568" w:rsidP="00F96568">
      <w:pPr>
        <w:pStyle w:val="Tekstpodstawowy"/>
      </w:pPr>
      <w:r>
        <w:t>Zamawiający nie dopuszcza rozliczeń w walutach innych niż złoty polski (PLN).</w:t>
      </w:r>
    </w:p>
    <w:p w:rsidR="00F96568" w:rsidRDefault="00F96568" w:rsidP="00F96568">
      <w:pPr>
        <w:pStyle w:val="Tekstpodstawowy"/>
      </w:pPr>
    </w:p>
    <w:p w:rsidR="00F96568" w:rsidRPr="00F371BA" w:rsidRDefault="00F96568" w:rsidP="00F96568">
      <w:pPr>
        <w:pStyle w:val="Tekstpodstawowy"/>
        <w:rPr>
          <w:rStyle w:val="Pogrubienie"/>
        </w:rPr>
      </w:pPr>
    </w:p>
    <w:p w:rsidR="00F96568" w:rsidRDefault="00F96568" w:rsidP="00F96568">
      <w:pPr>
        <w:pStyle w:val="Tekstpodstawowy"/>
      </w:pPr>
      <w:r>
        <w:rPr>
          <w:rStyle w:val="Pogrubienie"/>
        </w:rPr>
        <w:t>XV. Kryteria oceny ofert.</w:t>
      </w:r>
    </w:p>
    <w:p w:rsidR="00F96568" w:rsidRDefault="00F96568" w:rsidP="00F96568">
      <w:pPr>
        <w:pStyle w:val="Tekstpodstawowy"/>
      </w:pPr>
      <w:r>
        <w:t>Stosowanie matematycznych obliczeń przy ocenie ofert, stanowi podstawową zasadę oceny ofert, które oceniane będą w odniesieniu do najkorzystniejszych warunków przedstawionych przez wykonawców w zakresie jednego kryterium - ceny.</w:t>
      </w:r>
    </w:p>
    <w:p w:rsidR="00F96568" w:rsidRDefault="00F96568" w:rsidP="00F96568">
      <w:pPr>
        <w:pStyle w:val="Tekstpodstawowy"/>
      </w:pPr>
      <w:r>
        <w:t> </w:t>
      </w:r>
    </w:p>
    <w:p w:rsidR="00F96568" w:rsidRDefault="00F96568" w:rsidP="00F96568">
      <w:pPr>
        <w:pStyle w:val="Tekstpodstawowy"/>
      </w:pPr>
      <w:r>
        <w:t>Za parametry najkorzystniejsze (najniższą cenę) oferta otrzyma maksymalną ilość punktów ustaloną w poniższym opisie, pozostałe będą oceniane odpowiednio - proporcjonalnie do parametru najkorzystniejszego. Wybór oferty dokonany zostanie na podstawie opisanego kryterium i ustalonej punktacji w zakresie 0-100 (100%=100pkt).</w:t>
      </w:r>
    </w:p>
    <w:p w:rsidR="00F96568" w:rsidRDefault="00F96568" w:rsidP="00F96568">
      <w:pPr>
        <w:pStyle w:val="Tekstpodstawowy"/>
      </w:pPr>
      <w:r>
        <w:t> </w:t>
      </w:r>
    </w:p>
    <w:p w:rsidR="00F96568" w:rsidRDefault="00F96568" w:rsidP="00F96568">
      <w:pPr>
        <w:pStyle w:val="Tekstpodstawowy"/>
      </w:pPr>
      <w:r>
        <w:lastRenderedPageBreak/>
        <w:t>Za najkorzystniejszą zostanie uznana oferta, która uzyska najwyższą liczbę punktów obliczonych   w oparciu o ustalone kryterium przedstawione w tabeli:</w:t>
      </w:r>
    </w:p>
    <w:p w:rsidR="00F96568" w:rsidRDefault="00F96568" w:rsidP="00F96568">
      <w:pPr>
        <w:pStyle w:val="Tekstpodstawowy"/>
      </w:pPr>
      <w:r>
        <w:t> </w:t>
      </w:r>
    </w:p>
    <w:tbl>
      <w:tblPr>
        <w:tblW w:w="0" w:type="auto"/>
        <w:tblInd w:w="28" w:type="dxa"/>
        <w:tblLayout w:type="fixed"/>
        <w:tblCellMar>
          <w:top w:w="28" w:type="dxa"/>
          <w:left w:w="28" w:type="dxa"/>
          <w:bottom w:w="28" w:type="dxa"/>
          <w:right w:w="28" w:type="dxa"/>
        </w:tblCellMar>
        <w:tblLook w:val="0000"/>
      </w:tblPr>
      <w:tblGrid>
        <w:gridCol w:w="4620"/>
        <w:gridCol w:w="4620"/>
      </w:tblGrid>
      <w:tr w:rsidR="00F96568" w:rsidTr="002F5D79">
        <w:trPr>
          <w:trHeight w:val="825"/>
        </w:trPr>
        <w:tc>
          <w:tcPr>
            <w:tcW w:w="4620" w:type="dxa"/>
            <w:tcBorders>
              <w:top w:val="single" w:sz="8" w:space="0" w:color="808080"/>
              <w:left w:val="single" w:sz="8" w:space="0" w:color="808080"/>
              <w:bottom w:val="single" w:sz="8" w:space="0" w:color="808080"/>
            </w:tcBorders>
            <w:shd w:val="clear" w:color="auto" w:fill="auto"/>
            <w:vAlign w:val="center"/>
          </w:tcPr>
          <w:p w:rsidR="00F96568" w:rsidRDefault="00F96568" w:rsidP="002F5D79">
            <w:pPr>
              <w:pStyle w:val="Zawartotabeli"/>
              <w:spacing w:after="283"/>
              <w:jc w:val="center"/>
            </w:pPr>
            <w:r>
              <w:t>Nazwa kryterium</w:t>
            </w:r>
          </w:p>
        </w:tc>
        <w:tc>
          <w:tcPr>
            <w:tcW w:w="4620" w:type="dxa"/>
            <w:tcBorders>
              <w:top w:val="single" w:sz="8" w:space="0" w:color="808080"/>
              <w:left w:val="single" w:sz="8" w:space="0" w:color="808080"/>
              <w:bottom w:val="single" w:sz="8" w:space="0" w:color="808080"/>
              <w:right w:val="single" w:sz="8" w:space="0" w:color="808080"/>
            </w:tcBorders>
            <w:shd w:val="clear" w:color="auto" w:fill="auto"/>
            <w:vAlign w:val="center"/>
          </w:tcPr>
          <w:p w:rsidR="00F96568" w:rsidRDefault="00F96568" w:rsidP="002F5D79">
            <w:pPr>
              <w:pStyle w:val="Zawartotabeli"/>
              <w:spacing w:after="283"/>
              <w:jc w:val="center"/>
            </w:pPr>
            <w:r>
              <w:t>Waga</w:t>
            </w:r>
          </w:p>
        </w:tc>
      </w:tr>
      <w:tr w:rsidR="00F96568" w:rsidTr="002F5D79">
        <w:trPr>
          <w:trHeight w:val="750"/>
        </w:trPr>
        <w:tc>
          <w:tcPr>
            <w:tcW w:w="4620" w:type="dxa"/>
            <w:tcBorders>
              <w:left w:val="single" w:sz="8" w:space="0" w:color="808080"/>
              <w:bottom w:val="single" w:sz="8" w:space="0" w:color="808080"/>
            </w:tcBorders>
            <w:shd w:val="clear" w:color="auto" w:fill="auto"/>
            <w:vAlign w:val="center"/>
          </w:tcPr>
          <w:p w:rsidR="00F96568" w:rsidRDefault="00F96568" w:rsidP="002F5D79">
            <w:pPr>
              <w:pStyle w:val="Zawartotabeli"/>
              <w:spacing w:after="283"/>
              <w:jc w:val="center"/>
            </w:pPr>
            <w:r>
              <w:t> Cena</w:t>
            </w:r>
          </w:p>
        </w:tc>
        <w:tc>
          <w:tcPr>
            <w:tcW w:w="4620" w:type="dxa"/>
            <w:tcBorders>
              <w:left w:val="single" w:sz="8" w:space="0" w:color="808080"/>
              <w:bottom w:val="single" w:sz="8" w:space="0" w:color="808080"/>
              <w:right w:val="single" w:sz="8" w:space="0" w:color="808080"/>
            </w:tcBorders>
            <w:shd w:val="clear" w:color="auto" w:fill="auto"/>
            <w:vAlign w:val="center"/>
          </w:tcPr>
          <w:p w:rsidR="00F96568" w:rsidRDefault="00F96568" w:rsidP="002F5D79">
            <w:pPr>
              <w:pStyle w:val="Zawartotabeli"/>
              <w:spacing w:after="283"/>
              <w:jc w:val="center"/>
            </w:pPr>
            <w:r>
              <w:t> 100 %</w:t>
            </w:r>
          </w:p>
        </w:tc>
      </w:tr>
    </w:tbl>
    <w:p w:rsidR="00F96568" w:rsidRDefault="00F96568" w:rsidP="00F96568">
      <w:pPr>
        <w:pStyle w:val="Tekstpodstawowy"/>
      </w:pPr>
      <w:r>
        <w:t> </w:t>
      </w:r>
    </w:p>
    <w:p w:rsidR="00F96568" w:rsidRDefault="00F96568" w:rsidP="00F96568">
      <w:pPr>
        <w:pStyle w:val="Tekstpodstawowy"/>
      </w:pPr>
      <w:r>
        <w:t>Oferta wypełniająca w najwyższym stopniu wymagania określone w kryterium otrzyma maksymalną liczbę punktów. Pozostałym wykonawcom, wypełniającym wymagania kryterialne przypisana zostanie odpowiednio mniejsza (proporcjonalnie mniejsza) liczba punktów. Wynik będzie traktowany jako wartość punktowa oferty.</w:t>
      </w:r>
    </w:p>
    <w:p w:rsidR="00F96568" w:rsidRDefault="00F96568" w:rsidP="00F96568">
      <w:pPr>
        <w:pStyle w:val="Tekstpodstawowy"/>
      </w:pPr>
      <w:r>
        <w:t> </w:t>
      </w:r>
    </w:p>
    <w:p w:rsidR="00F96568" w:rsidRDefault="00F96568" w:rsidP="00F96568">
      <w:pPr>
        <w:pStyle w:val="Tekstpodstawowy"/>
      </w:pPr>
      <w:r>
        <w:t>Zamawiający dla potrzeb oceny oferty, której wybór prowadziłby do powstania obowiązku podatkowego dla zamawiającego, zgodnie z przepisami o podatku od towarów i usług w zakresie dotyczącym wewnątrz wspólnotowego nabycia towarów, doliczy do przedstawionej w niej ceny należny podatek od towarów i usług zgodnie z obowiązującymi w przedmiocie zamówienia przepisami prawa.</w:t>
      </w:r>
    </w:p>
    <w:p w:rsidR="00F96568" w:rsidRDefault="00F96568" w:rsidP="00F96568">
      <w:pPr>
        <w:pStyle w:val="Tekstpodstawowy"/>
      </w:pPr>
      <w:r>
        <w:t> </w:t>
      </w:r>
    </w:p>
    <w:p w:rsidR="00F96568" w:rsidRDefault="00F96568" w:rsidP="00F96568">
      <w:pPr>
        <w:pStyle w:val="Tekstpodstawowy"/>
      </w:pPr>
      <w:r>
        <w:t>Zastosowane wzory do obliczenia punktowego:</w:t>
      </w:r>
    </w:p>
    <w:p w:rsidR="00F96568" w:rsidRDefault="00F96568" w:rsidP="00F96568">
      <w:pPr>
        <w:pStyle w:val="Tekstpodstawowy"/>
      </w:pPr>
      <w:r>
        <w:t> </w:t>
      </w:r>
    </w:p>
    <w:p w:rsidR="00F96568" w:rsidRDefault="00F96568" w:rsidP="00F96568">
      <w:pPr>
        <w:pStyle w:val="Tekstpodstawowy"/>
      </w:pPr>
      <w:r>
        <w:t xml:space="preserve">                                            najniższa cena ofertowa brutto</w:t>
      </w:r>
    </w:p>
    <w:p w:rsidR="00F96568" w:rsidRDefault="00F96568" w:rsidP="00F96568">
      <w:pPr>
        <w:pStyle w:val="Tekstpodstawowy"/>
      </w:pPr>
      <w:r>
        <w:t>  O   =           --------------------------------------------------------------  x 100 % x 100</w:t>
      </w:r>
    </w:p>
    <w:p w:rsidR="00F96568" w:rsidRDefault="00F96568" w:rsidP="00F96568">
      <w:pPr>
        <w:pStyle w:val="Tekstpodstawowy"/>
      </w:pPr>
      <w:r>
        <w:t>                                                  cena oferty badanej brutto         </w:t>
      </w:r>
    </w:p>
    <w:p w:rsidR="00F96568" w:rsidRDefault="00F96568" w:rsidP="00F96568">
      <w:pPr>
        <w:pStyle w:val="Tekstpodstawowy"/>
      </w:pPr>
      <w:r>
        <w:t> </w:t>
      </w:r>
    </w:p>
    <w:p w:rsidR="00F96568" w:rsidRDefault="00F96568" w:rsidP="00F96568">
      <w:pPr>
        <w:pStyle w:val="Tekstpodstawowy"/>
      </w:pPr>
      <w:r>
        <w:t>Obliczenia dokonywane będą z dokładnością do dwóch miejsc po przecinku bez możliwości zaokrąglenia cyfry znajdującej się na drugim miejscu po przecinku.</w:t>
      </w:r>
    </w:p>
    <w:p w:rsidR="00F96568" w:rsidRDefault="00F96568" w:rsidP="00F96568">
      <w:pPr>
        <w:pStyle w:val="Tekstpodstawowy"/>
      </w:pPr>
      <w:r>
        <w:t> Wynik - oferta, która przedstawia najkorzystniejszy bilans (maksymalną liczbę przyznanych punktów) zostanie uznana za najkorzystniejszą. Pozostałe oferty zostaną sklasyfikowane zgodnie     z ilością uzyskanych punktów. Realizacja zamówienia zostanie powierzona Wykonawcy, którego oferta uzyska najwyższą ilość punktów.</w:t>
      </w:r>
    </w:p>
    <w:p w:rsidR="00F96568" w:rsidRDefault="00F96568" w:rsidP="00F96568">
      <w:pPr>
        <w:pStyle w:val="Tekstpodstawowy"/>
      </w:pPr>
      <w:r>
        <w:t>Jeżeli w wprowadzonym postępowaniu o udzielenie zamówienia publicznego, zostaną złożone oferty o takiej samej cenie, Zamawiający wzywa wykonawców, którzy złożyli te oferty, do złożenia oferty dodatkowej w terminie 3 dni roboczych od daty otrzymania powiadomienia.</w:t>
      </w:r>
    </w:p>
    <w:p w:rsidR="00F96568" w:rsidRDefault="00F96568" w:rsidP="00F96568">
      <w:pPr>
        <w:pStyle w:val="Tekstpodstawowy"/>
        <w:rPr>
          <w:rStyle w:val="Pogrubienie"/>
        </w:rPr>
      </w:pPr>
      <w:r>
        <w:t>Wykonawcy, składając oferty dodatkowe, nie mogą zaoferować cen wyższych, niż zaoferowane     w złożonych ofertach.</w:t>
      </w:r>
    </w:p>
    <w:p w:rsidR="00F96568" w:rsidRDefault="00F96568" w:rsidP="00F96568">
      <w:pPr>
        <w:pStyle w:val="Tekstpodstawowy"/>
        <w:rPr>
          <w:b/>
        </w:rPr>
      </w:pPr>
      <w:r>
        <w:rPr>
          <w:rStyle w:val="Pogrubienie"/>
        </w:rPr>
        <w:t> </w:t>
      </w:r>
    </w:p>
    <w:p w:rsidR="00F96568" w:rsidRDefault="00F96568" w:rsidP="00F96568">
      <w:pPr>
        <w:pStyle w:val="Tekstpodstawowy"/>
      </w:pPr>
      <w:r>
        <w:rPr>
          <w:b/>
        </w:rPr>
        <w:t>Zamawiający poprawia w ofercie:</w:t>
      </w:r>
    </w:p>
    <w:p w:rsidR="00F96568" w:rsidRDefault="00F96568" w:rsidP="00F96568">
      <w:pPr>
        <w:pStyle w:val="Tekstpodstawowy"/>
        <w:ind w:left="720" w:hanging="360"/>
      </w:pPr>
      <w:r>
        <w:t>1) oczywiste omyłki pisarskie</w:t>
      </w:r>
    </w:p>
    <w:p w:rsidR="00F96568" w:rsidRDefault="00F96568" w:rsidP="00F96568">
      <w:pPr>
        <w:pStyle w:val="Tekstpodstawowy"/>
        <w:ind w:left="720" w:hanging="360"/>
      </w:pPr>
      <w:r>
        <w:t>2) oczywiste omyłki rachunkowe, z uwzględnieniem konsekwencji rachunkowych dokonanych poprawek</w:t>
      </w:r>
    </w:p>
    <w:p w:rsidR="00F96568" w:rsidRDefault="00F96568" w:rsidP="00F96568">
      <w:pPr>
        <w:pStyle w:val="Tekstpodstawowy"/>
        <w:ind w:left="720" w:hanging="360"/>
      </w:pPr>
      <w:r>
        <w:lastRenderedPageBreak/>
        <w:t xml:space="preserve">3)  inne omyłki polegające na niezgodności oferty z Zaproszeniem do składania ofert , niepowodujące istotnych zmian  w treści oferty </w:t>
      </w:r>
    </w:p>
    <w:p w:rsidR="00F96568" w:rsidRDefault="00F96568" w:rsidP="00F96568">
      <w:pPr>
        <w:pStyle w:val="Tekstpodstawowy"/>
      </w:pPr>
      <w:r>
        <w:t>      Zamawiający niezwłocznie zawiadamia o tym wykonawcę, którego oferta została poprawiona.</w:t>
      </w:r>
    </w:p>
    <w:p w:rsidR="00F96568" w:rsidRDefault="00F96568" w:rsidP="00F96568">
      <w:pPr>
        <w:pStyle w:val="Tekstpodstawowy"/>
      </w:pPr>
    </w:p>
    <w:p w:rsidR="00F96568" w:rsidRDefault="00F96568" w:rsidP="00F96568">
      <w:pPr>
        <w:pStyle w:val="Tekstpodstawowy"/>
      </w:pPr>
      <w:r>
        <w:rPr>
          <w:rStyle w:val="Pogrubienie"/>
        </w:rPr>
        <w:t>XVI. Informacja o formalnościach, jakie winny zostać dopełnione przez wykonawcę w celu zawarcia umowy w sprawie zamówienia publicznego.</w:t>
      </w:r>
    </w:p>
    <w:p w:rsidR="00F96568" w:rsidRDefault="00F96568" w:rsidP="00F96568">
      <w:pPr>
        <w:pStyle w:val="Tekstpodstawowy"/>
      </w:pPr>
      <w:r>
        <w:t>1. Zamawiający zawrze umowę w sprawie zamówienia publicznego w terminie nie krótszym niż 5 dni od dnia przekazania zawiadomienia o wyborze oferty.</w:t>
      </w:r>
    </w:p>
    <w:p w:rsidR="00F96568" w:rsidRDefault="00F96568" w:rsidP="00F96568">
      <w:pPr>
        <w:pStyle w:val="Tekstpodstawowy"/>
      </w:pPr>
      <w:r>
        <w:t>2. Zamawiający może zawrzeć umowę w sprawie zamówienia publicznego przed upływem terminu, o którym mowa w pkt 1, jeżeli w postępowaniu o udzielenie zamówienia została złożona tylko jedna oferta.</w:t>
      </w:r>
    </w:p>
    <w:p w:rsidR="00F96568" w:rsidRDefault="00F96568" w:rsidP="00F96568">
      <w:pPr>
        <w:pStyle w:val="Tekstpodstawowy"/>
        <w:rPr>
          <w:rStyle w:val="Pogrubienie"/>
        </w:rPr>
      </w:pPr>
      <w:r>
        <w:t>3. Jeżeli wykonawca, którego oferta została wybrana, uchylać się będzie od zawarcia umowy           w sprawie zamówienia publicznego, Zamawiający może wybrać ofertę najkorzystniejszą spośród pozostałych ważnych ofert, bez przeprowadzania ich ponownej oceny.</w:t>
      </w:r>
    </w:p>
    <w:p w:rsidR="00F96568" w:rsidRDefault="00F96568" w:rsidP="00F96568">
      <w:pPr>
        <w:pStyle w:val="Tekstpodstawowy"/>
        <w:rPr>
          <w:rStyle w:val="Pogrubienie"/>
        </w:rPr>
      </w:pPr>
      <w:r>
        <w:rPr>
          <w:rStyle w:val="Pogrubienie"/>
        </w:rPr>
        <w:t> </w:t>
      </w:r>
    </w:p>
    <w:p w:rsidR="00F96568" w:rsidRDefault="00F96568" w:rsidP="00F96568">
      <w:pPr>
        <w:pStyle w:val="Tekstpodstawowy"/>
      </w:pPr>
      <w:r>
        <w:rPr>
          <w:rStyle w:val="Pogrubienie"/>
        </w:rPr>
        <w:t>XVII. Istotne dla stron postanowienia, które zostaną wprowadzone do treści zawieranej umowy w sprawie zamówienia publicznego, ogólne warunki umowy albo projekt umowy.</w:t>
      </w:r>
    </w:p>
    <w:p w:rsidR="00F96568" w:rsidRDefault="00F96568" w:rsidP="00F96568">
      <w:pPr>
        <w:pStyle w:val="Tekstpodstawowy"/>
        <w:rPr>
          <w:rStyle w:val="Pogrubienie"/>
        </w:rPr>
      </w:pPr>
      <w:r>
        <w:t>Postanowienia umowy zawarto w projekcie umowy, który stanowi załącznik do SWZ.</w:t>
      </w:r>
    </w:p>
    <w:p w:rsidR="00F96568" w:rsidRDefault="00F96568" w:rsidP="00F96568">
      <w:pPr>
        <w:pStyle w:val="Tekstpodstawowy"/>
        <w:rPr>
          <w:rStyle w:val="Pogrubienie"/>
        </w:rPr>
      </w:pPr>
      <w:r>
        <w:rPr>
          <w:rStyle w:val="Pogrubienie"/>
        </w:rPr>
        <w:t> </w:t>
      </w:r>
    </w:p>
    <w:p w:rsidR="00F96568" w:rsidRDefault="00F96568" w:rsidP="00F96568">
      <w:pPr>
        <w:pStyle w:val="Tekstpodstawowy"/>
      </w:pPr>
      <w:r>
        <w:rPr>
          <w:rStyle w:val="Pogrubienie"/>
        </w:rPr>
        <w:t>XVIII. Ogłoszenie wyników postępowania.</w:t>
      </w:r>
    </w:p>
    <w:p w:rsidR="00F96568" w:rsidRDefault="00F96568" w:rsidP="00F96568">
      <w:pPr>
        <w:pStyle w:val="Tekstpodstawowy"/>
      </w:pPr>
      <w:r>
        <w:t>Zamawiający o wynikach postępowania poinformuje wykonawców uczestniczących                              w postępowaniu o zamówienie publiczne  na stronie internetowej Zamawiającego a także na stronie internetowej Biuletynu Zamówień Publicznych.</w:t>
      </w:r>
    </w:p>
    <w:p w:rsidR="00F96568" w:rsidRDefault="00F96568" w:rsidP="00F96568">
      <w:pPr>
        <w:pStyle w:val="Tekstpodstawowy"/>
      </w:pPr>
      <w:r>
        <w:t> </w:t>
      </w:r>
    </w:p>
    <w:p w:rsidR="00F96568" w:rsidRDefault="00F96568" w:rsidP="00F96568">
      <w:pPr>
        <w:pStyle w:val="Tekstpodstawowy"/>
      </w:pPr>
    </w:p>
    <w:p w:rsidR="00F96568" w:rsidRDefault="00F96568" w:rsidP="00F96568">
      <w:pPr>
        <w:pStyle w:val="Tekstpodstawowy"/>
      </w:pPr>
      <w:r>
        <w:rPr>
          <w:rStyle w:val="Pogrubienie"/>
        </w:rPr>
        <w:t>XIX. Unieważnienie postępowania.</w:t>
      </w:r>
    </w:p>
    <w:p w:rsidR="00F96568" w:rsidRDefault="00F96568" w:rsidP="00F96568">
      <w:pPr>
        <w:pStyle w:val="Tekstpodstawowy"/>
      </w:pPr>
      <w:r>
        <w:t>Zamawiający unieważnia postępowanie o udzielenie zamówienia, jeżeli nie złożono żadnej oferty niepodlegającej odrzuceniu, kwota zaproponowana przez Wykonawcę za realizację zamówienia jest wyższa niż kwota, którą Zamawiający może przeznaczyć na realizację zamówienia. Zamawiający zastrzega sobie prawo unieważnienia postępowania bez podania przyczyny.</w:t>
      </w:r>
    </w:p>
    <w:p w:rsidR="00F96568" w:rsidRDefault="00F96568" w:rsidP="00F96568">
      <w:pPr>
        <w:pStyle w:val="Tekstpodstawowy"/>
      </w:pPr>
      <w:r>
        <w:t> </w:t>
      </w:r>
    </w:p>
    <w:p w:rsidR="00F96568" w:rsidRDefault="00F96568" w:rsidP="00F96568">
      <w:pPr>
        <w:pStyle w:val="Tekstpodstawowy"/>
      </w:pPr>
    </w:p>
    <w:p w:rsidR="00F96568" w:rsidRDefault="00F96568" w:rsidP="00F96568">
      <w:pPr>
        <w:pStyle w:val="Tekstpodstawowy"/>
      </w:pPr>
      <w:r>
        <w:t xml:space="preserve">Janów Lubelski, dnia </w:t>
      </w:r>
      <w:r w:rsidR="00C4292F">
        <w:rPr>
          <w:color w:val="000000"/>
        </w:rPr>
        <w:t>1</w:t>
      </w:r>
      <w:r>
        <w:rPr>
          <w:color w:val="000000"/>
        </w:rPr>
        <w:t>.0</w:t>
      </w:r>
      <w:r w:rsidR="00C4292F">
        <w:rPr>
          <w:color w:val="000000"/>
        </w:rPr>
        <w:t>6</w:t>
      </w:r>
      <w:r>
        <w:rPr>
          <w:color w:val="000000"/>
        </w:rPr>
        <w:t>.202</w:t>
      </w:r>
      <w:r w:rsidR="00C4292F">
        <w:rPr>
          <w:color w:val="000000"/>
        </w:rPr>
        <w:t>2</w:t>
      </w:r>
      <w:r>
        <w:t xml:space="preserve"> roku.</w:t>
      </w:r>
    </w:p>
    <w:p w:rsidR="00F96568" w:rsidRPr="00C4292F" w:rsidRDefault="00F96568" w:rsidP="00C4292F">
      <w:pPr>
        <w:pStyle w:val="Tekstpodstawowy"/>
      </w:pPr>
      <w:r>
        <w:tab/>
      </w:r>
      <w:r>
        <w:tab/>
      </w:r>
      <w:r>
        <w:tab/>
      </w:r>
      <w:r>
        <w:tab/>
      </w:r>
      <w:r>
        <w:tab/>
      </w:r>
      <w:r>
        <w:tab/>
      </w:r>
      <w:r>
        <w:tab/>
      </w:r>
      <w:r>
        <w:tab/>
        <w:t xml:space="preserve"> Podpis osoby uprawnionej</w:t>
      </w:r>
    </w:p>
    <w:p w:rsidR="00F96568" w:rsidRPr="00C4292F" w:rsidRDefault="00F96568" w:rsidP="00C4292F">
      <w:pPr>
        <w:pStyle w:val="Tekstpodstawowy"/>
      </w:pPr>
      <w:r w:rsidRPr="00C4292F">
        <w:rPr>
          <w:color w:val="000000"/>
        </w:rPr>
        <w:t>Załączniki:</w:t>
      </w:r>
    </w:p>
    <w:p w:rsidR="00F96568" w:rsidRPr="00C4292F" w:rsidRDefault="00057E78" w:rsidP="00C4292F">
      <w:pPr>
        <w:pStyle w:val="Tekstpodstawowy"/>
        <w:numPr>
          <w:ilvl w:val="0"/>
          <w:numId w:val="12"/>
        </w:numPr>
        <w:spacing w:after="0"/>
        <w:rPr>
          <w:color w:val="000000"/>
        </w:rPr>
      </w:pPr>
      <w:hyperlink r:id="rId7" w:history="1">
        <w:r w:rsidR="00F96568" w:rsidRPr="00C4292F">
          <w:rPr>
            <w:rStyle w:val="Hipercze"/>
            <w:color w:val="000000"/>
            <w:u w:val="none"/>
          </w:rPr>
          <w:t>Formularz oferty</w:t>
        </w:r>
      </w:hyperlink>
    </w:p>
    <w:p w:rsidR="00F96568" w:rsidRPr="00C4292F" w:rsidRDefault="00F96568" w:rsidP="00C4292F">
      <w:pPr>
        <w:pStyle w:val="Tekstpodstawowy"/>
        <w:numPr>
          <w:ilvl w:val="0"/>
          <w:numId w:val="12"/>
        </w:numPr>
        <w:spacing w:after="0"/>
        <w:rPr>
          <w:color w:val="000000"/>
        </w:rPr>
      </w:pPr>
      <w:r w:rsidRPr="00C4292F">
        <w:rPr>
          <w:color w:val="000000"/>
        </w:rPr>
        <w:t>Formularz asortymentowo - ilościowo - cenowy</w:t>
      </w:r>
    </w:p>
    <w:p w:rsidR="00F96568" w:rsidRPr="00C4292F" w:rsidRDefault="00F96568" w:rsidP="00C4292F">
      <w:pPr>
        <w:pStyle w:val="Tekstpodstawowy"/>
        <w:numPr>
          <w:ilvl w:val="0"/>
          <w:numId w:val="12"/>
        </w:numPr>
        <w:spacing w:after="0"/>
        <w:rPr>
          <w:color w:val="000000"/>
        </w:rPr>
      </w:pPr>
      <w:r w:rsidRPr="00C4292F">
        <w:rPr>
          <w:color w:val="000000"/>
        </w:rPr>
        <w:t>Oświadczenie Wykonawcy dotyczące spełniania warunków udziału w postepowaniu</w:t>
      </w:r>
    </w:p>
    <w:p w:rsidR="00F96568" w:rsidRPr="00C4292F" w:rsidRDefault="00F96568" w:rsidP="00C4292F">
      <w:pPr>
        <w:pStyle w:val="Tekstpodstawowy"/>
        <w:numPr>
          <w:ilvl w:val="0"/>
          <w:numId w:val="12"/>
        </w:numPr>
        <w:spacing w:after="0"/>
      </w:pPr>
      <w:r w:rsidRPr="00C4292F">
        <w:rPr>
          <w:color w:val="000000"/>
        </w:rPr>
        <w:t xml:space="preserve">Oświadczenie Wykonawcy dotyczące przesłanek wykluczenia z postepowania    </w:t>
      </w:r>
    </w:p>
    <w:p w:rsidR="00F96568" w:rsidRPr="00C4292F" w:rsidRDefault="00057E78" w:rsidP="00C4292F">
      <w:pPr>
        <w:pStyle w:val="Akapitzlist"/>
        <w:numPr>
          <w:ilvl w:val="0"/>
          <w:numId w:val="12"/>
        </w:numPr>
        <w:rPr>
          <w:rFonts w:ascii="Times New Roman" w:hAnsi="Times New Roman" w:cs="Times New Roman"/>
          <w:color w:val="000000"/>
          <w:sz w:val="24"/>
          <w:szCs w:val="24"/>
        </w:rPr>
      </w:pPr>
      <w:hyperlink r:id="rId8" w:history="1">
        <w:r w:rsidR="00F96568" w:rsidRPr="00C4292F">
          <w:rPr>
            <w:rStyle w:val="Hipercze"/>
            <w:rFonts w:ascii="Times New Roman" w:hAnsi="Times New Roman" w:cs="Times New Roman"/>
            <w:color w:val="000000"/>
            <w:sz w:val="24"/>
            <w:szCs w:val="24"/>
            <w:u w:val="none"/>
          </w:rPr>
          <w:t>Projekt umowy</w:t>
        </w:r>
      </w:hyperlink>
    </w:p>
    <w:p w:rsidR="00F96568" w:rsidRPr="00C4292F" w:rsidRDefault="00F96568" w:rsidP="00C4292F">
      <w:pPr>
        <w:pStyle w:val="Akapitzlist"/>
        <w:numPr>
          <w:ilvl w:val="0"/>
          <w:numId w:val="12"/>
        </w:numPr>
        <w:rPr>
          <w:rFonts w:ascii="Times New Roman" w:hAnsi="Times New Roman" w:cs="Times New Roman"/>
          <w:sz w:val="24"/>
          <w:szCs w:val="24"/>
        </w:rPr>
      </w:pPr>
      <w:r w:rsidRPr="00C4292F">
        <w:rPr>
          <w:rFonts w:ascii="Times New Roman" w:hAnsi="Times New Roman" w:cs="Times New Roman"/>
          <w:color w:val="000000"/>
          <w:sz w:val="24"/>
          <w:szCs w:val="24"/>
        </w:rPr>
        <w:t>Klauzula informacyjna RODO</w:t>
      </w:r>
    </w:p>
    <w:p w:rsidR="004E44CA" w:rsidRDefault="004E44CA"/>
    <w:sectPr w:rsidR="004E44CA" w:rsidSect="00057E78">
      <w:pgSz w:w="11906" w:h="16838"/>
      <w:pgMar w:top="1134"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ndale Sans UI">
    <w:altName w:val="Arial Unicode MS"/>
    <w:charset w:val="EE"/>
    <w:family w:val="auto"/>
    <w:pitch w:val="variable"/>
    <w:sig w:usb0="00000000" w:usb1="00000000" w:usb2="00000000" w:usb3="00000000" w:csb0="0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3"/>
    <w:multiLevelType w:val="multilevel"/>
    <w:tmpl w:val="00000003"/>
    <w:lvl w:ilvl="0">
      <w:start w:val="2"/>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2">
    <w:nsid w:val="00000004"/>
    <w:multiLevelType w:val="multilevel"/>
    <w:tmpl w:val="00000004"/>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
    <w:nsid w:val="00000005"/>
    <w:multiLevelType w:val="multilevel"/>
    <w:tmpl w:val="0000000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6"/>
    <w:multiLevelType w:val="multilevel"/>
    <w:tmpl w:val="00000006"/>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5">
    <w:nsid w:val="00000007"/>
    <w:multiLevelType w:val="multilevel"/>
    <w:tmpl w:val="00000007"/>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6">
    <w:nsid w:val="00000008"/>
    <w:multiLevelType w:val="multilevel"/>
    <w:tmpl w:val="0000000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9"/>
    <w:multiLevelType w:val="multilevel"/>
    <w:tmpl w:val="00000009"/>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8">
    <w:nsid w:val="0000000A"/>
    <w:multiLevelType w:val="multilevel"/>
    <w:tmpl w:val="0000000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B"/>
    <w:multiLevelType w:val="multilevel"/>
    <w:tmpl w:val="0000000B"/>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71D3256"/>
    <w:multiLevelType w:val="hybridMultilevel"/>
    <w:tmpl w:val="B484CA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449E2233"/>
    <w:multiLevelType w:val="hybridMultilevel"/>
    <w:tmpl w:val="8EC6AA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useFELayout/>
  </w:compat>
  <w:rsids>
    <w:rsidRoot w:val="00F96568"/>
    <w:rsid w:val="00057E78"/>
    <w:rsid w:val="004E44CA"/>
    <w:rsid w:val="00AB03C3"/>
    <w:rsid w:val="00B9712F"/>
    <w:rsid w:val="00C4292F"/>
    <w:rsid w:val="00F9656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57E7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qFormat/>
    <w:rsid w:val="00F96568"/>
    <w:rPr>
      <w:b/>
      <w:bCs/>
    </w:rPr>
  </w:style>
  <w:style w:type="character" w:styleId="Hipercze">
    <w:name w:val="Hyperlink"/>
    <w:rsid w:val="00F96568"/>
    <w:rPr>
      <w:color w:val="000080"/>
      <w:u w:val="single"/>
    </w:rPr>
  </w:style>
  <w:style w:type="paragraph" w:styleId="Tekstpodstawowy">
    <w:name w:val="Body Text"/>
    <w:basedOn w:val="Normalny"/>
    <w:link w:val="TekstpodstawowyZnak"/>
    <w:rsid w:val="00F96568"/>
    <w:pPr>
      <w:widowControl w:val="0"/>
      <w:suppressAutoHyphens/>
      <w:spacing w:after="120" w:line="240" w:lineRule="auto"/>
    </w:pPr>
    <w:rPr>
      <w:rFonts w:ascii="Times New Roman" w:eastAsia="Andale Sans UI" w:hAnsi="Times New Roman" w:cs="Times New Roman"/>
      <w:kern w:val="1"/>
      <w:sz w:val="24"/>
      <w:szCs w:val="24"/>
    </w:rPr>
  </w:style>
  <w:style w:type="character" w:customStyle="1" w:styleId="TekstpodstawowyZnak">
    <w:name w:val="Tekst podstawowy Znak"/>
    <w:basedOn w:val="Domylnaczcionkaakapitu"/>
    <w:link w:val="Tekstpodstawowy"/>
    <w:rsid w:val="00F96568"/>
    <w:rPr>
      <w:rFonts w:ascii="Times New Roman" w:eastAsia="Andale Sans UI" w:hAnsi="Times New Roman" w:cs="Times New Roman"/>
      <w:kern w:val="1"/>
      <w:sz w:val="24"/>
      <w:szCs w:val="24"/>
    </w:rPr>
  </w:style>
  <w:style w:type="paragraph" w:styleId="Podtytu">
    <w:name w:val="Subtitle"/>
    <w:basedOn w:val="Normalny"/>
    <w:next w:val="Tekstpodstawowy"/>
    <w:link w:val="PodtytuZnak"/>
    <w:qFormat/>
    <w:rsid w:val="00F96568"/>
    <w:pPr>
      <w:widowControl w:val="0"/>
      <w:suppressAutoHyphens/>
      <w:spacing w:after="0" w:line="100" w:lineRule="atLeast"/>
      <w:jc w:val="both"/>
    </w:pPr>
    <w:rPr>
      <w:rFonts w:ascii="Arial" w:eastAsia="Times New Roman" w:hAnsi="Arial" w:cs="Arial"/>
      <w:kern w:val="1"/>
      <w:sz w:val="28"/>
      <w:szCs w:val="24"/>
    </w:rPr>
  </w:style>
  <w:style w:type="character" w:customStyle="1" w:styleId="PodtytuZnak">
    <w:name w:val="Podtytuł Znak"/>
    <w:basedOn w:val="Domylnaczcionkaakapitu"/>
    <w:link w:val="Podtytu"/>
    <w:rsid w:val="00F96568"/>
    <w:rPr>
      <w:rFonts w:ascii="Arial" w:eastAsia="Times New Roman" w:hAnsi="Arial" w:cs="Arial"/>
      <w:kern w:val="1"/>
      <w:sz w:val="28"/>
      <w:szCs w:val="24"/>
    </w:rPr>
  </w:style>
  <w:style w:type="paragraph" w:customStyle="1" w:styleId="Zawartotabeli">
    <w:name w:val="Zawartość tabeli"/>
    <w:basedOn w:val="Normalny"/>
    <w:rsid w:val="00F96568"/>
    <w:pPr>
      <w:widowControl w:val="0"/>
      <w:suppressLineNumbers/>
      <w:suppressAutoHyphens/>
      <w:spacing w:after="0" w:line="240" w:lineRule="auto"/>
    </w:pPr>
    <w:rPr>
      <w:rFonts w:ascii="Times New Roman" w:eastAsia="Andale Sans UI" w:hAnsi="Times New Roman" w:cs="Times New Roman"/>
      <w:kern w:val="1"/>
      <w:sz w:val="24"/>
      <w:szCs w:val="24"/>
    </w:rPr>
  </w:style>
  <w:style w:type="paragraph" w:styleId="Akapitzlist">
    <w:name w:val="List Paragraph"/>
    <w:basedOn w:val="Normalny"/>
    <w:uiPriority w:val="34"/>
    <w:qFormat/>
    <w:rsid w:val="00C4292F"/>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psjanowlubelski.bip.lubelskie.pl/index.php?id=55&amp;akcja=szczegoly&amp;p2=957524" TargetMode="External"/><Relationship Id="rId3" Type="http://schemas.openxmlformats.org/officeDocument/2006/relationships/settings" Target="settings.xml"/><Relationship Id="rId7" Type="http://schemas.openxmlformats.org/officeDocument/2006/relationships/hyperlink" Target="http://dpsjanowlubelski.bip.lubelskie.pl/index.php?id=55&amp;akcja=szczegoly&amp;p2=9575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zaz.janow.lubelski@onet.pl" TargetMode="External"/><Relationship Id="rId5" Type="http://schemas.openxmlformats.org/officeDocument/2006/relationships/hyperlink" Target="mailto:zaz.janow.lubelski@onet.p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3639</Words>
  <Characters>21840</Characters>
  <Application>Microsoft Office Word</Application>
  <DocSecurity>0</DocSecurity>
  <Lines>182</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7</dc:creator>
  <cp:lastModifiedBy>User 7</cp:lastModifiedBy>
  <cp:revision>4</cp:revision>
  <cp:lastPrinted>2022-06-02T08:08:00Z</cp:lastPrinted>
  <dcterms:created xsi:type="dcterms:W3CDTF">2022-05-31T09:08:00Z</dcterms:created>
  <dcterms:modified xsi:type="dcterms:W3CDTF">2022-06-02T08:08:00Z</dcterms:modified>
</cp:coreProperties>
</file>